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59D2" w:rsidRDefault="00224D84">
      <w:pPr>
        <w:spacing w:line="480" w:lineRule="exact"/>
        <w:rPr>
          <w:sz w:val="28"/>
          <w:szCs w:val="28"/>
        </w:rPr>
      </w:pPr>
      <w:r>
        <w:rPr>
          <w:rFonts w:hint="eastAsia"/>
          <w:sz w:val="28"/>
          <w:szCs w:val="28"/>
        </w:rPr>
        <w:t>附件</w:t>
      </w:r>
      <w:r>
        <w:rPr>
          <w:sz w:val="28"/>
          <w:szCs w:val="28"/>
        </w:rPr>
        <w:t>4</w:t>
      </w:r>
      <w:r>
        <w:rPr>
          <w:rFonts w:hint="eastAsia"/>
          <w:sz w:val="28"/>
          <w:szCs w:val="28"/>
        </w:rPr>
        <w:t>：</w:t>
      </w:r>
    </w:p>
    <w:p w:rsidR="001759D2" w:rsidRDefault="001759D2">
      <w:pPr>
        <w:spacing w:line="480" w:lineRule="exact"/>
        <w:rPr>
          <w:b/>
          <w:sz w:val="44"/>
          <w:szCs w:val="44"/>
        </w:rPr>
      </w:pPr>
    </w:p>
    <w:p w:rsidR="001759D2" w:rsidRDefault="00224D84">
      <w:pPr>
        <w:pStyle w:val="3"/>
        <w:spacing w:line="480" w:lineRule="auto"/>
        <w:rPr>
          <w:rFonts w:eastAsia="宋体"/>
        </w:rPr>
      </w:pPr>
      <w:bookmarkStart w:id="0" w:name="_第八届大学生研究性学习和创新性实验计划项目申__报__表"/>
      <w:bookmarkEnd w:id="0"/>
      <w:r>
        <w:rPr>
          <w:rFonts w:hint="eastAsia"/>
        </w:rPr>
        <w:t>第十</w:t>
      </w:r>
      <w:r>
        <w:rPr>
          <w:rFonts w:hint="eastAsia"/>
        </w:rPr>
        <w:t>一</w:t>
      </w:r>
      <w:r>
        <w:rPr>
          <w:rFonts w:hint="eastAsia"/>
        </w:rPr>
        <w:t>届大学生研究性学习和创新性实验计划项目申报表</w:t>
      </w:r>
    </w:p>
    <w:p w:rsidR="001759D2" w:rsidRDefault="001759D2"/>
    <w:tbl>
      <w:tblPr>
        <w:tblStyle w:val="afd"/>
        <w:tblW w:w="9854" w:type="dxa"/>
        <w:tblLayout w:type="fixed"/>
        <w:tblLook w:val="04A0" w:firstRow="1" w:lastRow="0" w:firstColumn="1" w:lastColumn="0" w:noHBand="0" w:noVBand="1"/>
      </w:tblPr>
      <w:tblGrid>
        <w:gridCol w:w="4832"/>
        <w:gridCol w:w="5022"/>
      </w:tblGrid>
      <w:tr w:rsidR="001759D2">
        <w:tc>
          <w:tcPr>
            <w:tcW w:w="4832" w:type="dxa"/>
          </w:tcPr>
          <w:p w:rsidR="001759D2" w:rsidRDefault="00224D84">
            <w:r>
              <w:rPr>
                <w:rFonts w:hint="eastAsia"/>
              </w:rPr>
              <w:t>项目名称</w:t>
            </w:r>
          </w:p>
        </w:tc>
        <w:tc>
          <w:tcPr>
            <w:tcW w:w="5022" w:type="dxa"/>
          </w:tcPr>
          <w:p w:rsidR="001759D2" w:rsidRDefault="00224D84">
            <w:pPr>
              <w:spacing w:line="360" w:lineRule="auto"/>
            </w:pPr>
            <w:r>
              <w:rPr>
                <w:rFonts w:hint="eastAsia"/>
              </w:rPr>
              <w:t>仿麻杆微纳多孔管束结构高气体敏传感功能材料的制备及其性能研究</w:t>
            </w:r>
          </w:p>
        </w:tc>
      </w:tr>
      <w:tr w:rsidR="001759D2">
        <w:tc>
          <w:tcPr>
            <w:tcW w:w="4832" w:type="dxa"/>
          </w:tcPr>
          <w:p w:rsidR="001759D2" w:rsidRDefault="00224D84">
            <w:r>
              <w:rPr>
                <w:rFonts w:hint="eastAsia"/>
              </w:rPr>
              <w:t>项目类别</w:t>
            </w:r>
          </w:p>
        </w:tc>
        <w:tc>
          <w:tcPr>
            <w:tcW w:w="5022" w:type="dxa"/>
          </w:tcPr>
          <w:p w:rsidR="001759D2" w:rsidRDefault="00224D84">
            <w:r>
              <w:rPr>
                <w:rFonts w:hint="eastAsia"/>
              </w:rPr>
              <w:t>创新训练项目</w:t>
            </w:r>
            <w:r>
              <w:rPr>
                <w:rFonts w:hint="eastAsia"/>
              </w:rPr>
              <w:t>√</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w:t>
            </w:r>
          </w:p>
        </w:tc>
      </w:tr>
      <w:tr w:rsidR="001759D2">
        <w:tc>
          <w:tcPr>
            <w:tcW w:w="4832" w:type="dxa"/>
          </w:tcPr>
          <w:p w:rsidR="001759D2" w:rsidRDefault="00224D84">
            <w:r>
              <w:rPr>
                <w:rFonts w:hint="eastAsia"/>
              </w:rPr>
              <w:t>项目科类</w:t>
            </w:r>
          </w:p>
        </w:tc>
        <w:tc>
          <w:tcPr>
            <w:tcW w:w="5022" w:type="dxa"/>
          </w:tcPr>
          <w:p w:rsidR="001759D2" w:rsidRDefault="00224D84">
            <w:r>
              <w:rPr>
                <w:rFonts w:hint="eastAsia"/>
              </w:rPr>
              <w:t>文科类</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Pr>
                <w:rFonts w:ascii="微软雅黑" w:hAnsi="微软雅黑" w:cs="微软雅黑" w:hint="eastAsia"/>
              </w:rPr>
              <w:t>√</w:t>
            </w:r>
            <w:r>
              <w:rPr>
                <w:rFonts w:eastAsia="楷体_GB2312"/>
                <w:sz w:val="44"/>
                <w:szCs w:val="44"/>
              </w:rPr>
              <w:t xml:space="preserve">□ </w:t>
            </w:r>
          </w:p>
        </w:tc>
      </w:tr>
      <w:tr w:rsidR="001759D2">
        <w:trPr>
          <w:trHeight w:val="90"/>
        </w:trPr>
        <w:tc>
          <w:tcPr>
            <w:tcW w:w="4832" w:type="dxa"/>
          </w:tcPr>
          <w:p w:rsidR="001759D2" w:rsidRDefault="00224D84">
            <w:r>
              <w:rPr>
                <w:rFonts w:hint="eastAsia"/>
              </w:rPr>
              <w:t>项目级别</w:t>
            </w:r>
          </w:p>
        </w:tc>
        <w:tc>
          <w:tcPr>
            <w:tcW w:w="5022" w:type="dxa"/>
          </w:tcPr>
          <w:p w:rsidR="001759D2" w:rsidRDefault="00224D84">
            <w:pPr>
              <w:spacing w:line="360" w:lineRule="auto"/>
              <w:rPr>
                <w:rFonts w:eastAsia="楷体_GB2312"/>
                <w:sz w:val="44"/>
                <w:szCs w:val="44"/>
              </w:rPr>
            </w:pPr>
            <w:r>
              <w:rPr>
                <w:rFonts w:hint="eastAsia"/>
              </w:rPr>
              <w:t>省部级</w:t>
            </w:r>
            <w:r>
              <w:rPr>
                <w:rFonts w:ascii="仿宋" w:eastAsia="仿宋" w:hAnsi="仿宋" w:cs="仿宋" w:hint="eastAsia"/>
                <w:sz w:val="24"/>
                <w:szCs w:val="24"/>
              </w:rPr>
              <w:t>√</w:t>
            </w:r>
            <w:r>
              <w:rPr>
                <w:rFonts w:eastAsia="楷体_GB2312"/>
                <w:sz w:val="44"/>
                <w:szCs w:val="44"/>
              </w:rPr>
              <w:t>□</w:t>
            </w:r>
            <w:r>
              <w:rPr>
                <w:rFonts w:ascii="微软雅黑" w:hAnsi="微软雅黑" w:cs="微软雅黑" w:hint="eastAsia"/>
              </w:rPr>
              <w:t>，如省部级淘汰是否申请转校级</w:t>
            </w:r>
            <w:r>
              <w:rPr>
                <w:rFonts w:ascii="仿宋" w:eastAsia="仿宋" w:hAnsi="仿宋" w:cs="仿宋" w:hint="eastAsia"/>
                <w:sz w:val="24"/>
                <w:szCs w:val="24"/>
              </w:rPr>
              <w:t>√</w:t>
            </w:r>
            <w:r>
              <w:rPr>
                <w:rFonts w:eastAsia="楷体_GB2312"/>
                <w:sz w:val="44"/>
                <w:szCs w:val="44"/>
              </w:rPr>
              <w:t xml:space="preserve">□ </w:t>
            </w:r>
          </w:p>
          <w:p w:rsidR="001759D2" w:rsidRDefault="00224D84">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1759D2">
        <w:tc>
          <w:tcPr>
            <w:tcW w:w="4832" w:type="dxa"/>
          </w:tcPr>
          <w:p w:rsidR="001759D2" w:rsidRDefault="00224D84">
            <w:r>
              <w:rPr>
                <w:rFonts w:hint="eastAsia"/>
              </w:rPr>
              <w:t>项目主持人</w:t>
            </w:r>
          </w:p>
        </w:tc>
        <w:tc>
          <w:tcPr>
            <w:tcW w:w="5022" w:type="dxa"/>
          </w:tcPr>
          <w:p w:rsidR="001759D2" w:rsidRDefault="00224D84">
            <w:pPr>
              <w:jc w:val="center"/>
              <w:rPr>
                <w:rFonts w:ascii="Times New Roman" w:hAnsi="Times New Roman"/>
              </w:rPr>
            </w:pPr>
            <w:r>
              <w:rPr>
                <w:rFonts w:ascii="Times New Roman" w:hAnsi="Times New Roman"/>
              </w:rPr>
              <w:t>贾茜霖</w:t>
            </w:r>
          </w:p>
        </w:tc>
      </w:tr>
      <w:tr w:rsidR="001759D2">
        <w:tc>
          <w:tcPr>
            <w:tcW w:w="4832" w:type="dxa"/>
          </w:tcPr>
          <w:p w:rsidR="001759D2" w:rsidRDefault="00224D84">
            <w:r>
              <w:rPr>
                <w:rFonts w:hint="eastAsia"/>
              </w:rPr>
              <w:t>学生所在学院</w:t>
            </w:r>
          </w:p>
        </w:tc>
        <w:tc>
          <w:tcPr>
            <w:tcW w:w="5022" w:type="dxa"/>
          </w:tcPr>
          <w:p w:rsidR="001759D2" w:rsidRDefault="00224D84">
            <w:pPr>
              <w:jc w:val="center"/>
              <w:rPr>
                <w:rFonts w:ascii="Times New Roman" w:hAnsi="Times New Roman"/>
              </w:rPr>
            </w:pPr>
            <w:r>
              <w:rPr>
                <w:rFonts w:ascii="Times New Roman" w:hAnsi="Times New Roman"/>
              </w:rPr>
              <w:t>物理与光电工程学院</w:t>
            </w:r>
          </w:p>
        </w:tc>
      </w:tr>
      <w:tr w:rsidR="001759D2">
        <w:tc>
          <w:tcPr>
            <w:tcW w:w="4832" w:type="dxa"/>
          </w:tcPr>
          <w:p w:rsidR="001759D2" w:rsidRDefault="001759D2">
            <w:bookmarkStart w:id="1" w:name="_GoBack"/>
            <w:bookmarkEnd w:id="1"/>
          </w:p>
        </w:tc>
        <w:tc>
          <w:tcPr>
            <w:tcW w:w="5022" w:type="dxa"/>
          </w:tcPr>
          <w:p w:rsidR="001759D2" w:rsidRDefault="001759D2">
            <w:pPr>
              <w:jc w:val="center"/>
              <w:rPr>
                <w:rFonts w:ascii="Times New Roman" w:hAnsi="Times New Roman"/>
              </w:rPr>
            </w:pPr>
          </w:p>
        </w:tc>
      </w:tr>
      <w:tr w:rsidR="001759D2">
        <w:tc>
          <w:tcPr>
            <w:tcW w:w="4832" w:type="dxa"/>
          </w:tcPr>
          <w:p w:rsidR="001759D2" w:rsidRDefault="001759D2"/>
        </w:tc>
        <w:tc>
          <w:tcPr>
            <w:tcW w:w="5022" w:type="dxa"/>
          </w:tcPr>
          <w:p w:rsidR="001759D2" w:rsidRDefault="001759D2">
            <w:pPr>
              <w:jc w:val="center"/>
              <w:rPr>
                <w:rFonts w:ascii="Times New Roman" w:hAnsi="Times New Roman"/>
              </w:rPr>
            </w:pPr>
          </w:p>
        </w:tc>
      </w:tr>
      <w:tr w:rsidR="001759D2">
        <w:tc>
          <w:tcPr>
            <w:tcW w:w="4832" w:type="dxa"/>
          </w:tcPr>
          <w:p w:rsidR="001759D2" w:rsidRDefault="00224D84">
            <w:r>
              <w:rPr>
                <w:rFonts w:hint="eastAsia"/>
              </w:rPr>
              <w:t>指导老师</w:t>
            </w:r>
          </w:p>
        </w:tc>
        <w:tc>
          <w:tcPr>
            <w:tcW w:w="5022" w:type="dxa"/>
          </w:tcPr>
          <w:p w:rsidR="001759D2" w:rsidRDefault="00224D84">
            <w:pPr>
              <w:jc w:val="center"/>
              <w:rPr>
                <w:rFonts w:ascii="Times New Roman" w:hAnsi="Times New Roman"/>
              </w:rPr>
            </w:pPr>
            <w:r>
              <w:rPr>
                <w:rFonts w:ascii="Times New Roman" w:hAnsi="Times New Roman"/>
              </w:rPr>
              <w:t>田军龙</w:t>
            </w:r>
          </w:p>
        </w:tc>
      </w:tr>
      <w:tr w:rsidR="001759D2">
        <w:tc>
          <w:tcPr>
            <w:tcW w:w="4832" w:type="dxa"/>
          </w:tcPr>
          <w:p w:rsidR="001759D2" w:rsidRDefault="00224D84">
            <w:r>
              <w:rPr>
                <w:rFonts w:hint="eastAsia"/>
              </w:rPr>
              <w:t>填表日期</w:t>
            </w:r>
          </w:p>
        </w:tc>
        <w:tc>
          <w:tcPr>
            <w:tcW w:w="5022" w:type="dxa"/>
          </w:tcPr>
          <w:p w:rsidR="001759D2" w:rsidRDefault="00224D84">
            <w:pPr>
              <w:jc w:val="center"/>
              <w:rPr>
                <w:rFonts w:ascii="Times New Roman" w:hAnsi="Times New Roman"/>
              </w:rPr>
            </w:pPr>
            <w:r>
              <w:rPr>
                <w:rFonts w:ascii="Times New Roman" w:hAnsi="Times New Roman"/>
              </w:rPr>
              <w:t>2018</w:t>
            </w:r>
            <w:r>
              <w:rPr>
                <w:rFonts w:ascii="Times New Roman" w:hAnsi="Times New Roman"/>
              </w:rPr>
              <w:t>年</w:t>
            </w:r>
            <w:r>
              <w:rPr>
                <w:rFonts w:ascii="Times New Roman" w:hAnsi="Times New Roman"/>
              </w:rPr>
              <w:t>3</w:t>
            </w:r>
            <w:r>
              <w:rPr>
                <w:rFonts w:ascii="Times New Roman" w:hAnsi="Times New Roman"/>
              </w:rPr>
              <w:t>月</w:t>
            </w:r>
            <w:r>
              <w:rPr>
                <w:rFonts w:ascii="Times New Roman" w:hAnsi="Times New Roman"/>
              </w:rPr>
              <w:t>9</w:t>
            </w:r>
            <w:r>
              <w:rPr>
                <w:rFonts w:ascii="Times New Roman" w:hAnsi="Times New Roman"/>
              </w:rPr>
              <w:t>日</w:t>
            </w:r>
          </w:p>
        </w:tc>
      </w:tr>
    </w:tbl>
    <w:p w:rsidR="001759D2" w:rsidRDefault="001759D2"/>
    <w:p w:rsidR="001759D2" w:rsidRDefault="001759D2">
      <w:pPr>
        <w:jc w:val="center"/>
        <w:rPr>
          <w:b/>
          <w:sz w:val="28"/>
        </w:rPr>
      </w:pPr>
    </w:p>
    <w:p w:rsidR="001759D2" w:rsidRDefault="00224D84">
      <w:pPr>
        <w:jc w:val="center"/>
        <w:rPr>
          <w:b/>
          <w:sz w:val="28"/>
        </w:rPr>
      </w:pPr>
      <w:r>
        <w:rPr>
          <w:b/>
          <w:sz w:val="28"/>
        </w:rPr>
        <w:t xml:space="preserve">  </w:t>
      </w:r>
    </w:p>
    <w:p w:rsidR="001759D2" w:rsidRDefault="00224D84">
      <w:pPr>
        <w:jc w:val="center"/>
        <w:rPr>
          <w:b/>
          <w:sz w:val="28"/>
        </w:rPr>
      </w:pPr>
      <w:r>
        <w:rPr>
          <w:rFonts w:hint="eastAsia"/>
          <w:b/>
          <w:sz w:val="28"/>
        </w:rPr>
        <w:t>湘</w:t>
      </w:r>
      <w:r>
        <w:rPr>
          <w:rFonts w:hint="eastAsia"/>
          <w:b/>
          <w:sz w:val="28"/>
        </w:rPr>
        <w:t xml:space="preserve"> </w:t>
      </w:r>
      <w:r>
        <w:rPr>
          <w:rFonts w:hint="eastAsia"/>
          <w:b/>
          <w:sz w:val="28"/>
        </w:rPr>
        <w:t>潭</w:t>
      </w:r>
      <w:r>
        <w:rPr>
          <w:rFonts w:hint="eastAsia"/>
          <w:b/>
          <w:sz w:val="28"/>
        </w:rPr>
        <w:t xml:space="preserve"> </w:t>
      </w:r>
      <w:r>
        <w:rPr>
          <w:rFonts w:hint="eastAsia"/>
          <w:b/>
          <w:sz w:val="28"/>
        </w:rPr>
        <w:t>大</w:t>
      </w:r>
      <w:r>
        <w:rPr>
          <w:rFonts w:hint="eastAsia"/>
          <w:b/>
          <w:sz w:val="28"/>
        </w:rPr>
        <w:t xml:space="preserve"> </w:t>
      </w:r>
      <w:r>
        <w:rPr>
          <w:rFonts w:hint="eastAsia"/>
          <w:b/>
          <w:sz w:val="28"/>
        </w:rPr>
        <w:t>学</w:t>
      </w:r>
      <w:r>
        <w:rPr>
          <w:rFonts w:hint="eastAsia"/>
          <w:b/>
          <w:sz w:val="28"/>
        </w:rPr>
        <w:t xml:space="preserve"> </w:t>
      </w:r>
      <w:r>
        <w:rPr>
          <w:rFonts w:hint="eastAsia"/>
          <w:b/>
          <w:sz w:val="28"/>
        </w:rPr>
        <w:t>教</w:t>
      </w:r>
      <w:r>
        <w:rPr>
          <w:rFonts w:hint="eastAsia"/>
          <w:b/>
          <w:sz w:val="28"/>
        </w:rPr>
        <w:t xml:space="preserve"> </w:t>
      </w:r>
      <w:r>
        <w:rPr>
          <w:rFonts w:hint="eastAsia"/>
          <w:b/>
          <w:sz w:val="28"/>
        </w:rPr>
        <w:t>务</w:t>
      </w:r>
      <w:r>
        <w:rPr>
          <w:rFonts w:hint="eastAsia"/>
          <w:b/>
          <w:sz w:val="28"/>
        </w:rPr>
        <w:t xml:space="preserve"> </w:t>
      </w:r>
      <w:r>
        <w:rPr>
          <w:rFonts w:hint="eastAsia"/>
          <w:b/>
          <w:sz w:val="28"/>
        </w:rPr>
        <w:t>处</w:t>
      </w:r>
      <w:r>
        <w:rPr>
          <w:rFonts w:hint="eastAsia"/>
          <w:b/>
          <w:sz w:val="28"/>
        </w:rPr>
        <w:t xml:space="preserve"> </w:t>
      </w:r>
      <w:r>
        <w:rPr>
          <w:rFonts w:hint="eastAsia"/>
          <w:b/>
          <w:sz w:val="28"/>
        </w:rPr>
        <w:t>制</w:t>
      </w:r>
    </w:p>
    <w:p w:rsidR="001759D2" w:rsidRDefault="00224D84">
      <w:pPr>
        <w:jc w:val="center"/>
        <w:rPr>
          <w:b/>
          <w:sz w:val="28"/>
        </w:rPr>
      </w:pPr>
      <w:r>
        <w:rPr>
          <w:rFonts w:hint="eastAsia"/>
          <w:b/>
          <w:sz w:val="28"/>
        </w:rPr>
        <w:lastRenderedPageBreak/>
        <w:br w:type="page"/>
      </w:r>
    </w:p>
    <w:p w:rsidR="001759D2" w:rsidRDefault="001759D2">
      <w:pPr>
        <w:rPr>
          <w:rFonts w:eastAsia="仿宋_GB2312"/>
        </w:rPr>
      </w:pPr>
    </w:p>
    <w:p w:rsidR="001759D2" w:rsidRDefault="00224D84">
      <w:pPr>
        <w:jc w:val="center"/>
        <w:rPr>
          <w:rFonts w:eastAsia="黑体"/>
          <w:spacing w:val="32"/>
          <w:sz w:val="36"/>
        </w:rPr>
      </w:pPr>
      <w:r>
        <w:rPr>
          <w:rFonts w:eastAsia="黑体" w:hint="eastAsia"/>
          <w:spacing w:val="32"/>
          <w:sz w:val="36"/>
        </w:rPr>
        <w:t>填　写　说　明</w:t>
      </w:r>
    </w:p>
    <w:p w:rsidR="001759D2" w:rsidRDefault="001759D2">
      <w:pPr>
        <w:jc w:val="center"/>
        <w:rPr>
          <w:rFonts w:eastAsia="黑体"/>
          <w:sz w:val="36"/>
        </w:rPr>
      </w:pPr>
    </w:p>
    <w:p w:rsidR="001759D2" w:rsidRDefault="00224D84">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rsidR="001759D2" w:rsidRDefault="00224D84">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rsidR="001759D2" w:rsidRDefault="00224D84">
      <w:pPr>
        <w:spacing w:line="540" w:lineRule="exact"/>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rsidR="001759D2" w:rsidRDefault="00224D84">
      <w:pPr>
        <w:spacing w:line="540" w:lineRule="exact"/>
        <w:ind w:firstLineChars="200" w:firstLine="560"/>
        <w:rPr>
          <w:rFonts w:eastAsia="仿宋_GB2312"/>
          <w:sz w:val="28"/>
        </w:rPr>
      </w:pPr>
      <w:r>
        <w:rPr>
          <w:rFonts w:eastAsia="仿宋_GB2312" w:hint="eastAsia"/>
          <w:sz w:val="28"/>
        </w:rPr>
        <w:t>三、格式要求：表格中的字体用小四号仿宋体，</w:t>
      </w:r>
      <w:r>
        <w:rPr>
          <w:rFonts w:eastAsia="仿宋_GB2312"/>
          <w:sz w:val="28"/>
        </w:rPr>
        <w:t>1.5</w:t>
      </w:r>
      <w:r>
        <w:rPr>
          <w:rFonts w:eastAsia="仿宋_GB2312" w:hint="eastAsia"/>
          <w:sz w:val="28"/>
        </w:rPr>
        <w:t>倍行距；需签字部分由相关人员以黑色钢笔或水笔签名。均用</w:t>
      </w:r>
      <w:r>
        <w:rPr>
          <w:rFonts w:eastAsia="仿宋_GB2312"/>
          <w:sz w:val="28"/>
        </w:rPr>
        <w:t>A4</w:t>
      </w:r>
      <w:r>
        <w:rPr>
          <w:rFonts w:eastAsia="仿宋_GB2312" w:hint="eastAsia"/>
          <w:sz w:val="28"/>
        </w:rPr>
        <w:t>纸双面打印，于左侧装订成册。</w:t>
      </w:r>
    </w:p>
    <w:p w:rsidR="001759D2" w:rsidRDefault="00224D84">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rsidR="001759D2" w:rsidRDefault="00224D84">
      <w:pPr>
        <w:spacing w:line="540" w:lineRule="exact"/>
        <w:ind w:firstLineChars="200" w:firstLine="560"/>
        <w:rPr>
          <w:rFonts w:eastAsia="仿宋_GB2312"/>
          <w:sz w:val="28"/>
        </w:rPr>
      </w:pPr>
      <w:r>
        <w:rPr>
          <w:rFonts w:eastAsia="仿宋_GB2312" w:hint="eastAsia"/>
          <w:sz w:val="28"/>
        </w:rPr>
        <w:t>五、本页不装订。</w:t>
      </w:r>
    </w:p>
    <w:p w:rsidR="001759D2" w:rsidRDefault="00224D84">
      <w:pPr>
        <w:spacing w:line="20" w:lineRule="exact"/>
        <w:rPr>
          <w:rFonts w:eastAsia="仿宋_GB2312"/>
        </w:rPr>
      </w:pPr>
      <w:r>
        <w:rPr>
          <w:rFonts w:eastAsia="仿宋_GB2312"/>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127"/>
        <w:gridCol w:w="1080"/>
        <w:gridCol w:w="1484"/>
        <w:gridCol w:w="1582"/>
      </w:tblGrid>
      <w:tr w:rsidR="001759D2">
        <w:trPr>
          <w:trHeight w:val="630"/>
          <w:jc w:val="center"/>
        </w:trPr>
        <w:tc>
          <w:tcPr>
            <w:tcW w:w="9366" w:type="dxa"/>
            <w:gridSpan w:val="8"/>
            <w:vAlign w:val="center"/>
          </w:tcPr>
          <w:p w:rsidR="001759D2" w:rsidRDefault="00224D84">
            <w:pPr>
              <w:spacing w:line="360" w:lineRule="auto"/>
              <w:ind w:left="180"/>
              <w:rPr>
                <w:rFonts w:eastAsia="楷体_GB2312"/>
                <w:sz w:val="28"/>
                <w:szCs w:val="28"/>
              </w:rPr>
            </w:pPr>
            <w:r>
              <w:rPr>
                <w:rFonts w:eastAsia="楷体_GB2312" w:hint="eastAsia"/>
                <w:sz w:val="28"/>
                <w:szCs w:val="28"/>
              </w:rPr>
              <w:lastRenderedPageBreak/>
              <w:t>项目名称：</w:t>
            </w:r>
            <w:r>
              <w:rPr>
                <w:rFonts w:ascii="仿宋" w:eastAsia="仿宋" w:hAnsi="仿宋" w:cs="仿宋" w:hint="eastAsia"/>
                <w:sz w:val="24"/>
                <w:szCs w:val="24"/>
              </w:rPr>
              <w:t>仿麻杆微纳多孔管束结构高气体敏传感功能材料的制备及其性能研究</w:t>
            </w:r>
          </w:p>
        </w:tc>
      </w:tr>
      <w:tr w:rsidR="001759D2">
        <w:trPr>
          <w:trHeight w:hRule="exact" w:val="454"/>
          <w:jc w:val="center"/>
        </w:trPr>
        <w:tc>
          <w:tcPr>
            <w:tcW w:w="1613" w:type="dxa"/>
            <w:vAlign w:val="center"/>
          </w:tcPr>
          <w:p w:rsidR="001759D2" w:rsidRDefault="00224D84">
            <w:pPr>
              <w:spacing w:line="400" w:lineRule="exact"/>
              <w:ind w:left="180"/>
              <w:jc w:val="center"/>
              <w:rPr>
                <w:rFonts w:eastAsia="楷体_GB2312"/>
                <w:sz w:val="28"/>
                <w:szCs w:val="28"/>
              </w:rPr>
            </w:pPr>
            <w:r>
              <w:rPr>
                <w:rFonts w:eastAsia="楷体_GB2312" w:hint="eastAsia"/>
                <w:sz w:val="28"/>
                <w:szCs w:val="28"/>
              </w:rPr>
              <w:t>学生姓名</w:t>
            </w:r>
          </w:p>
        </w:tc>
        <w:tc>
          <w:tcPr>
            <w:tcW w:w="1803" w:type="dxa"/>
            <w:gridSpan w:val="2"/>
            <w:vAlign w:val="center"/>
          </w:tcPr>
          <w:p w:rsidR="001759D2" w:rsidRDefault="00224D84">
            <w:pPr>
              <w:spacing w:line="400" w:lineRule="exact"/>
              <w:jc w:val="center"/>
              <w:rPr>
                <w:rFonts w:eastAsia="楷体_GB2312"/>
                <w:sz w:val="28"/>
                <w:szCs w:val="28"/>
              </w:rPr>
            </w:pPr>
            <w:r>
              <w:rPr>
                <w:rFonts w:eastAsia="楷体_GB2312" w:hint="eastAsia"/>
                <w:sz w:val="28"/>
                <w:szCs w:val="28"/>
              </w:rPr>
              <w:t>学号</w:t>
            </w:r>
          </w:p>
        </w:tc>
        <w:tc>
          <w:tcPr>
            <w:tcW w:w="1804" w:type="dxa"/>
            <w:gridSpan w:val="2"/>
            <w:vAlign w:val="center"/>
          </w:tcPr>
          <w:p w:rsidR="001759D2" w:rsidRDefault="00224D84">
            <w:pPr>
              <w:spacing w:line="400" w:lineRule="exact"/>
              <w:jc w:val="center"/>
              <w:rPr>
                <w:rFonts w:eastAsia="楷体_GB2312"/>
                <w:sz w:val="28"/>
                <w:szCs w:val="28"/>
              </w:rPr>
            </w:pPr>
            <w:r>
              <w:rPr>
                <w:rFonts w:eastAsia="楷体_GB2312" w:hint="eastAsia"/>
                <w:sz w:val="28"/>
                <w:szCs w:val="28"/>
              </w:rPr>
              <w:t>专业名称</w:t>
            </w:r>
          </w:p>
        </w:tc>
        <w:tc>
          <w:tcPr>
            <w:tcW w:w="1080" w:type="dxa"/>
            <w:vAlign w:val="center"/>
          </w:tcPr>
          <w:p w:rsidR="001759D2" w:rsidRDefault="00224D84">
            <w:pPr>
              <w:spacing w:line="400" w:lineRule="exact"/>
              <w:jc w:val="center"/>
              <w:rPr>
                <w:rFonts w:eastAsia="楷体_GB2312"/>
                <w:sz w:val="28"/>
                <w:szCs w:val="28"/>
              </w:rPr>
            </w:pPr>
            <w:r>
              <w:rPr>
                <w:rFonts w:eastAsia="楷体_GB2312" w:hint="eastAsia"/>
                <w:sz w:val="28"/>
                <w:szCs w:val="28"/>
              </w:rPr>
              <w:t>性别</w:t>
            </w:r>
          </w:p>
        </w:tc>
        <w:tc>
          <w:tcPr>
            <w:tcW w:w="1484" w:type="dxa"/>
            <w:vAlign w:val="center"/>
          </w:tcPr>
          <w:p w:rsidR="001759D2" w:rsidRDefault="00224D84">
            <w:pPr>
              <w:spacing w:line="400" w:lineRule="exact"/>
              <w:jc w:val="center"/>
              <w:rPr>
                <w:rFonts w:eastAsia="楷体_GB2312"/>
                <w:sz w:val="28"/>
                <w:szCs w:val="28"/>
              </w:rPr>
            </w:pPr>
            <w:r>
              <w:rPr>
                <w:rFonts w:eastAsia="楷体_GB2312" w:hint="eastAsia"/>
                <w:sz w:val="28"/>
                <w:szCs w:val="28"/>
              </w:rPr>
              <w:t>入学年份</w:t>
            </w:r>
          </w:p>
        </w:tc>
        <w:tc>
          <w:tcPr>
            <w:tcW w:w="1582" w:type="dxa"/>
            <w:vAlign w:val="center"/>
          </w:tcPr>
          <w:p w:rsidR="001759D2" w:rsidRDefault="00224D84">
            <w:pPr>
              <w:spacing w:line="400" w:lineRule="exact"/>
              <w:jc w:val="center"/>
              <w:rPr>
                <w:rFonts w:eastAsia="楷体_GB2312"/>
                <w:sz w:val="28"/>
                <w:szCs w:val="28"/>
              </w:rPr>
            </w:pPr>
            <w:r>
              <w:rPr>
                <w:rFonts w:eastAsia="楷体_GB2312" w:hint="eastAsia"/>
                <w:sz w:val="28"/>
                <w:szCs w:val="28"/>
              </w:rPr>
              <w:t>签名</w:t>
            </w:r>
          </w:p>
        </w:tc>
      </w:tr>
      <w:tr w:rsidR="001759D2">
        <w:trPr>
          <w:trHeight w:hRule="exact" w:val="809"/>
          <w:jc w:val="center"/>
        </w:trPr>
        <w:tc>
          <w:tcPr>
            <w:tcW w:w="1613" w:type="dxa"/>
            <w:vAlign w:val="center"/>
          </w:tcPr>
          <w:p w:rsidR="001759D2" w:rsidRDefault="00224D84">
            <w:pPr>
              <w:spacing w:line="360" w:lineRule="auto"/>
              <w:ind w:left="180"/>
              <w:jc w:val="center"/>
              <w:rPr>
                <w:rFonts w:ascii="Times New Roman" w:eastAsia="仿宋" w:hAnsi="Times New Roman"/>
                <w:sz w:val="24"/>
                <w:szCs w:val="24"/>
              </w:rPr>
            </w:pPr>
            <w:r>
              <w:rPr>
                <w:rFonts w:ascii="Times New Roman" w:eastAsia="仿宋" w:hAnsi="Times New Roman"/>
                <w:sz w:val="24"/>
                <w:szCs w:val="24"/>
              </w:rPr>
              <w:t>贾茜霖</w:t>
            </w:r>
          </w:p>
        </w:tc>
        <w:tc>
          <w:tcPr>
            <w:tcW w:w="1803" w:type="dxa"/>
            <w:gridSpan w:val="2"/>
            <w:vAlign w:val="center"/>
          </w:tcPr>
          <w:p w:rsidR="001759D2" w:rsidRDefault="00224D84">
            <w:pPr>
              <w:spacing w:line="360" w:lineRule="auto"/>
              <w:jc w:val="center"/>
              <w:rPr>
                <w:rFonts w:ascii="Times New Roman" w:eastAsia="仿宋" w:hAnsi="Times New Roman"/>
                <w:sz w:val="24"/>
                <w:szCs w:val="24"/>
              </w:rPr>
            </w:pPr>
            <w:r>
              <w:rPr>
                <w:rFonts w:ascii="Times New Roman" w:eastAsia="仿宋" w:hAnsi="Times New Roman"/>
                <w:sz w:val="24"/>
                <w:szCs w:val="24"/>
              </w:rPr>
              <w:t>2016710935</w:t>
            </w:r>
          </w:p>
        </w:tc>
        <w:tc>
          <w:tcPr>
            <w:tcW w:w="1804" w:type="dxa"/>
            <w:gridSpan w:val="2"/>
            <w:vAlign w:val="center"/>
          </w:tcPr>
          <w:p w:rsidR="001759D2" w:rsidRDefault="00224D84">
            <w:pPr>
              <w:spacing w:line="360" w:lineRule="auto"/>
              <w:jc w:val="center"/>
              <w:rPr>
                <w:rFonts w:ascii="Times New Roman" w:eastAsia="仿宋" w:hAnsi="Times New Roman"/>
                <w:sz w:val="24"/>
                <w:szCs w:val="24"/>
              </w:rPr>
            </w:pPr>
            <w:r>
              <w:rPr>
                <w:rFonts w:ascii="Times New Roman" w:eastAsia="仿宋" w:hAnsi="Times New Roman"/>
                <w:sz w:val="24"/>
                <w:szCs w:val="24"/>
              </w:rPr>
              <w:t>光电信息科学与工程</w:t>
            </w:r>
          </w:p>
        </w:tc>
        <w:tc>
          <w:tcPr>
            <w:tcW w:w="1080" w:type="dxa"/>
            <w:vAlign w:val="center"/>
          </w:tcPr>
          <w:p w:rsidR="001759D2" w:rsidRDefault="00224D84">
            <w:pPr>
              <w:spacing w:line="360" w:lineRule="auto"/>
              <w:jc w:val="center"/>
              <w:rPr>
                <w:rFonts w:ascii="Times New Roman" w:eastAsia="仿宋" w:hAnsi="Times New Roman"/>
                <w:sz w:val="24"/>
                <w:szCs w:val="24"/>
              </w:rPr>
            </w:pPr>
            <w:r>
              <w:rPr>
                <w:rFonts w:ascii="Times New Roman" w:eastAsia="仿宋" w:hAnsi="Times New Roman"/>
                <w:sz w:val="24"/>
                <w:szCs w:val="24"/>
              </w:rPr>
              <w:t>男</w:t>
            </w:r>
          </w:p>
        </w:tc>
        <w:tc>
          <w:tcPr>
            <w:tcW w:w="1484" w:type="dxa"/>
            <w:vAlign w:val="center"/>
          </w:tcPr>
          <w:p w:rsidR="001759D2" w:rsidRDefault="00224D84">
            <w:pPr>
              <w:spacing w:line="360" w:lineRule="auto"/>
              <w:jc w:val="center"/>
              <w:rPr>
                <w:rFonts w:ascii="Times New Roman" w:eastAsia="仿宋" w:hAnsi="Times New Roman"/>
                <w:sz w:val="24"/>
                <w:szCs w:val="24"/>
              </w:rPr>
            </w:pPr>
            <w:r>
              <w:rPr>
                <w:rFonts w:ascii="Times New Roman" w:eastAsia="仿宋" w:hAnsi="Times New Roman"/>
                <w:sz w:val="24"/>
                <w:szCs w:val="24"/>
              </w:rPr>
              <w:t>2016.9</w:t>
            </w:r>
          </w:p>
        </w:tc>
        <w:tc>
          <w:tcPr>
            <w:tcW w:w="1582" w:type="dxa"/>
            <w:vAlign w:val="center"/>
          </w:tcPr>
          <w:p w:rsidR="001759D2" w:rsidRDefault="001759D2">
            <w:pPr>
              <w:spacing w:line="360" w:lineRule="auto"/>
              <w:jc w:val="center"/>
              <w:rPr>
                <w:rFonts w:ascii="仿宋" w:eastAsia="仿宋" w:hAnsi="仿宋" w:cs="仿宋"/>
                <w:sz w:val="24"/>
                <w:szCs w:val="24"/>
              </w:rPr>
            </w:pPr>
          </w:p>
        </w:tc>
      </w:tr>
      <w:tr w:rsidR="001759D2">
        <w:trPr>
          <w:trHeight w:hRule="exact" w:val="816"/>
          <w:jc w:val="center"/>
        </w:trPr>
        <w:tc>
          <w:tcPr>
            <w:tcW w:w="1613" w:type="dxa"/>
            <w:vAlign w:val="center"/>
          </w:tcPr>
          <w:p w:rsidR="001759D2" w:rsidRDefault="00224D84">
            <w:pPr>
              <w:spacing w:line="360" w:lineRule="auto"/>
              <w:ind w:left="180"/>
              <w:jc w:val="center"/>
              <w:rPr>
                <w:rFonts w:ascii="Times New Roman" w:eastAsia="仿宋" w:hAnsi="Times New Roman"/>
                <w:sz w:val="24"/>
                <w:szCs w:val="24"/>
              </w:rPr>
            </w:pPr>
            <w:r>
              <w:rPr>
                <w:rFonts w:ascii="Times New Roman" w:eastAsia="仿宋" w:hAnsi="Times New Roman"/>
                <w:sz w:val="24"/>
                <w:szCs w:val="24"/>
              </w:rPr>
              <w:t>刘</w:t>
            </w:r>
            <w:r>
              <w:rPr>
                <w:rFonts w:ascii="Times New Roman" w:eastAsia="仿宋" w:hAnsi="Times New Roman" w:hint="eastAsia"/>
                <w:sz w:val="24"/>
                <w:szCs w:val="24"/>
              </w:rPr>
              <w:t xml:space="preserve">  </w:t>
            </w:r>
            <w:r>
              <w:rPr>
                <w:rFonts w:ascii="Times New Roman" w:eastAsia="仿宋" w:hAnsi="Times New Roman"/>
                <w:sz w:val="24"/>
                <w:szCs w:val="24"/>
              </w:rPr>
              <w:t>艺</w:t>
            </w:r>
          </w:p>
        </w:tc>
        <w:tc>
          <w:tcPr>
            <w:tcW w:w="1803" w:type="dxa"/>
            <w:gridSpan w:val="2"/>
            <w:vAlign w:val="center"/>
          </w:tcPr>
          <w:p w:rsidR="001759D2" w:rsidRDefault="00224D84">
            <w:pPr>
              <w:spacing w:line="360" w:lineRule="auto"/>
              <w:jc w:val="center"/>
              <w:rPr>
                <w:rFonts w:ascii="Times New Roman" w:eastAsia="仿宋" w:hAnsi="Times New Roman"/>
                <w:sz w:val="24"/>
                <w:szCs w:val="24"/>
              </w:rPr>
            </w:pPr>
            <w:r>
              <w:rPr>
                <w:rFonts w:ascii="Times New Roman" w:eastAsia="仿宋" w:hAnsi="Times New Roman"/>
                <w:sz w:val="24"/>
                <w:szCs w:val="24"/>
              </w:rPr>
              <w:t>2016710435</w:t>
            </w:r>
          </w:p>
        </w:tc>
        <w:tc>
          <w:tcPr>
            <w:tcW w:w="1804" w:type="dxa"/>
            <w:gridSpan w:val="2"/>
            <w:vAlign w:val="center"/>
          </w:tcPr>
          <w:p w:rsidR="001759D2" w:rsidRDefault="00224D84">
            <w:pPr>
              <w:spacing w:line="360" w:lineRule="auto"/>
              <w:jc w:val="center"/>
              <w:rPr>
                <w:rFonts w:ascii="Times New Roman" w:eastAsia="仿宋" w:hAnsi="Times New Roman"/>
                <w:sz w:val="24"/>
                <w:szCs w:val="24"/>
              </w:rPr>
            </w:pPr>
            <w:r>
              <w:rPr>
                <w:rFonts w:ascii="Times New Roman" w:eastAsia="仿宋" w:hAnsi="Times New Roman"/>
                <w:sz w:val="24"/>
                <w:szCs w:val="24"/>
              </w:rPr>
              <w:t>微电子科学与工程</w:t>
            </w:r>
          </w:p>
        </w:tc>
        <w:tc>
          <w:tcPr>
            <w:tcW w:w="1080" w:type="dxa"/>
            <w:vAlign w:val="center"/>
          </w:tcPr>
          <w:p w:rsidR="001759D2" w:rsidRDefault="00224D84">
            <w:pPr>
              <w:spacing w:line="360" w:lineRule="auto"/>
              <w:jc w:val="center"/>
              <w:rPr>
                <w:rFonts w:ascii="Times New Roman" w:eastAsia="仿宋" w:hAnsi="Times New Roman"/>
                <w:sz w:val="24"/>
                <w:szCs w:val="24"/>
              </w:rPr>
            </w:pPr>
            <w:r>
              <w:rPr>
                <w:rFonts w:ascii="Times New Roman" w:eastAsia="仿宋" w:hAnsi="Times New Roman"/>
                <w:sz w:val="24"/>
                <w:szCs w:val="24"/>
              </w:rPr>
              <w:t>男</w:t>
            </w:r>
          </w:p>
        </w:tc>
        <w:tc>
          <w:tcPr>
            <w:tcW w:w="1484" w:type="dxa"/>
            <w:vAlign w:val="center"/>
          </w:tcPr>
          <w:p w:rsidR="001759D2" w:rsidRDefault="00224D84">
            <w:pPr>
              <w:spacing w:line="360" w:lineRule="auto"/>
              <w:jc w:val="center"/>
              <w:rPr>
                <w:rFonts w:ascii="Times New Roman" w:eastAsia="仿宋" w:hAnsi="Times New Roman"/>
                <w:sz w:val="24"/>
                <w:szCs w:val="24"/>
              </w:rPr>
            </w:pPr>
            <w:r>
              <w:rPr>
                <w:rFonts w:ascii="Times New Roman" w:eastAsia="仿宋" w:hAnsi="Times New Roman"/>
                <w:sz w:val="24"/>
                <w:szCs w:val="24"/>
              </w:rPr>
              <w:t>2016.9</w:t>
            </w:r>
          </w:p>
        </w:tc>
        <w:tc>
          <w:tcPr>
            <w:tcW w:w="1582" w:type="dxa"/>
            <w:vAlign w:val="center"/>
          </w:tcPr>
          <w:p w:rsidR="001759D2" w:rsidRDefault="001759D2">
            <w:pPr>
              <w:spacing w:line="360" w:lineRule="auto"/>
              <w:jc w:val="center"/>
              <w:rPr>
                <w:rFonts w:ascii="仿宋" w:eastAsia="仿宋" w:hAnsi="仿宋" w:cs="仿宋"/>
                <w:sz w:val="24"/>
                <w:szCs w:val="24"/>
              </w:rPr>
            </w:pPr>
          </w:p>
        </w:tc>
      </w:tr>
      <w:tr w:rsidR="001759D2">
        <w:trPr>
          <w:trHeight w:hRule="exact" w:val="874"/>
          <w:jc w:val="center"/>
        </w:trPr>
        <w:tc>
          <w:tcPr>
            <w:tcW w:w="1613" w:type="dxa"/>
            <w:vAlign w:val="center"/>
          </w:tcPr>
          <w:p w:rsidR="001759D2" w:rsidRDefault="00224D84">
            <w:pPr>
              <w:spacing w:line="360" w:lineRule="auto"/>
              <w:ind w:left="180"/>
              <w:jc w:val="center"/>
              <w:rPr>
                <w:rFonts w:ascii="Times New Roman" w:eastAsia="仿宋" w:hAnsi="Times New Roman"/>
                <w:sz w:val="24"/>
                <w:szCs w:val="24"/>
              </w:rPr>
            </w:pPr>
            <w:r>
              <w:rPr>
                <w:rFonts w:ascii="Times New Roman" w:eastAsia="仿宋" w:hAnsi="Times New Roman"/>
                <w:sz w:val="24"/>
                <w:szCs w:val="24"/>
              </w:rPr>
              <w:t>鲍静妍</w:t>
            </w:r>
          </w:p>
        </w:tc>
        <w:tc>
          <w:tcPr>
            <w:tcW w:w="1803" w:type="dxa"/>
            <w:gridSpan w:val="2"/>
            <w:vAlign w:val="center"/>
          </w:tcPr>
          <w:p w:rsidR="001759D2" w:rsidRDefault="00224D84">
            <w:pPr>
              <w:spacing w:line="360" w:lineRule="auto"/>
              <w:jc w:val="center"/>
              <w:rPr>
                <w:rFonts w:ascii="Times New Roman" w:eastAsia="仿宋" w:hAnsi="Times New Roman"/>
                <w:sz w:val="24"/>
                <w:szCs w:val="24"/>
              </w:rPr>
            </w:pPr>
            <w:r>
              <w:rPr>
                <w:rFonts w:ascii="Times New Roman" w:eastAsia="仿宋" w:hAnsi="Times New Roman"/>
                <w:sz w:val="24"/>
                <w:szCs w:val="24"/>
              </w:rPr>
              <w:t>2016710502</w:t>
            </w:r>
          </w:p>
        </w:tc>
        <w:tc>
          <w:tcPr>
            <w:tcW w:w="1804" w:type="dxa"/>
            <w:gridSpan w:val="2"/>
            <w:vAlign w:val="center"/>
          </w:tcPr>
          <w:p w:rsidR="001759D2" w:rsidRDefault="00224D84">
            <w:pPr>
              <w:spacing w:line="360" w:lineRule="auto"/>
              <w:jc w:val="center"/>
              <w:rPr>
                <w:rFonts w:ascii="Times New Roman" w:eastAsia="仿宋" w:hAnsi="Times New Roman"/>
                <w:sz w:val="24"/>
                <w:szCs w:val="24"/>
              </w:rPr>
            </w:pPr>
            <w:r>
              <w:rPr>
                <w:rFonts w:ascii="Times New Roman" w:eastAsia="仿宋" w:hAnsi="Times New Roman"/>
                <w:sz w:val="24"/>
                <w:szCs w:val="24"/>
              </w:rPr>
              <w:t>微电子科学与工程</w:t>
            </w:r>
          </w:p>
        </w:tc>
        <w:tc>
          <w:tcPr>
            <w:tcW w:w="1080" w:type="dxa"/>
            <w:vAlign w:val="center"/>
          </w:tcPr>
          <w:p w:rsidR="001759D2" w:rsidRDefault="00224D84">
            <w:pPr>
              <w:spacing w:line="360" w:lineRule="auto"/>
              <w:jc w:val="center"/>
              <w:rPr>
                <w:rFonts w:ascii="Times New Roman" w:eastAsia="仿宋" w:hAnsi="Times New Roman"/>
                <w:sz w:val="24"/>
                <w:szCs w:val="24"/>
              </w:rPr>
            </w:pPr>
            <w:r>
              <w:rPr>
                <w:rFonts w:ascii="Times New Roman" w:eastAsia="仿宋" w:hAnsi="Times New Roman"/>
                <w:sz w:val="24"/>
                <w:szCs w:val="24"/>
              </w:rPr>
              <w:t>女</w:t>
            </w:r>
          </w:p>
        </w:tc>
        <w:tc>
          <w:tcPr>
            <w:tcW w:w="1484" w:type="dxa"/>
            <w:vAlign w:val="center"/>
          </w:tcPr>
          <w:p w:rsidR="001759D2" w:rsidRDefault="00224D84">
            <w:pPr>
              <w:spacing w:line="360" w:lineRule="auto"/>
              <w:jc w:val="center"/>
              <w:rPr>
                <w:rFonts w:ascii="Times New Roman" w:eastAsia="仿宋" w:hAnsi="Times New Roman"/>
                <w:sz w:val="24"/>
                <w:szCs w:val="24"/>
              </w:rPr>
            </w:pPr>
            <w:r>
              <w:rPr>
                <w:rFonts w:ascii="Times New Roman" w:eastAsia="仿宋" w:hAnsi="Times New Roman"/>
                <w:sz w:val="24"/>
                <w:szCs w:val="24"/>
              </w:rPr>
              <w:t>2016.9</w:t>
            </w:r>
          </w:p>
        </w:tc>
        <w:tc>
          <w:tcPr>
            <w:tcW w:w="1582" w:type="dxa"/>
            <w:vAlign w:val="center"/>
          </w:tcPr>
          <w:p w:rsidR="001759D2" w:rsidRDefault="001759D2">
            <w:pPr>
              <w:spacing w:line="360" w:lineRule="auto"/>
              <w:jc w:val="center"/>
              <w:rPr>
                <w:rFonts w:ascii="仿宋" w:eastAsia="仿宋" w:hAnsi="仿宋" w:cs="仿宋"/>
                <w:sz w:val="24"/>
                <w:szCs w:val="24"/>
              </w:rPr>
            </w:pPr>
          </w:p>
        </w:tc>
      </w:tr>
      <w:tr w:rsidR="001759D2">
        <w:trPr>
          <w:trHeight w:hRule="exact" w:val="839"/>
          <w:jc w:val="center"/>
        </w:trPr>
        <w:tc>
          <w:tcPr>
            <w:tcW w:w="1613" w:type="dxa"/>
            <w:vAlign w:val="center"/>
          </w:tcPr>
          <w:p w:rsidR="001759D2" w:rsidRDefault="00224D84">
            <w:pPr>
              <w:spacing w:line="360" w:lineRule="auto"/>
              <w:ind w:left="180"/>
              <w:jc w:val="center"/>
              <w:rPr>
                <w:rFonts w:ascii="Times New Roman" w:eastAsia="仿宋" w:hAnsi="Times New Roman"/>
                <w:sz w:val="24"/>
                <w:szCs w:val="24"/>
              </w:rPr>
            </w:pPr>
            <w:r>
              <w:rPr>
                <w:rFonts w:ascii="Times New Roman" w:eastAsia="仿宋" w:hAnsi="Times New Roman"/>
                <w:sz w:val="24"/>
                <w:szCs w:val="24"/>
              </w:rPr>
              <w:t>张天锐</w:t>
            </w:r>
          </w:p>
        </w:tc>
        <w:tc>
          <w:tcPr>
            <w:tcW w:w="1803" w:type="dxa"/>
            <w:gridSpan w:val="2"/>
            <w:vAlign w:val="center"/>
          </w:tcPr>
          <w:p w:rsidR="001759D2" w:rsidRDefault="00224D84">
            <w:pPr>
              <w:spacing w:line="360" w:lineRule="auto"/>
              <w:jc w:val="center"/>
              <w:rPr>
                <w:rFonts w:ascii="Times New Roman" w:eastAsia="仿宋" w:hAnsi="Times New Roman"/>
                <w:sz w:val="24"/>
                <w:szCs w:val="24"/>
              </w:rPr>
            </w:pPr>
            <w:r>
              <w:rPr>
                <w:rFonts w:ascii="Times New Roman" w:eastAsia="仿宋" w:hAnsi="Times New Roman"/>
                <w:sz w:val="24"/>
                <w:szCs w:val="24"/>
              </w:rPr>
              <w:t>2016710901</w:t>
            </w:r>
          </w:p>
        </w:tc>
        <w:tc>
          <w:tcPr>
            <w:tcW w:w="1804" w:type="dxa"/>
            <w:gridSpan w:val="2"/>
            <w:vAlign w:val="center"/>
          </w:tcPr>
          <w:p w:rsidR="001759D2" w:rsidRDefault="00224D84">
            <w:pPr>
              <w:spacing w:line="360" w:lineRule="auto"/>
              <w:jc w:val="center"/>
              <w:rPr>
                <w:rFonts w:ascii="Times New Roman" w:eastAsia="仿宋" w:hAnsi="Times New Roman"/>
                <w:sz w:val="24"/>
                <w:szCs w:val="24"/>
              </w:rPr>
            </w:pPr>
            <w:r>
              <w:rPr>
                <w:rFonts w:ascii="Times New Roman" w:eastAsia="仿宋" w:hAnsi="Times New Roman"/>
                <w:sz w:val="24"/>
                <w:szCs w:val="24"/>
              </w:rPr>
              <w:t>光电信息科学与工程</w:t>
            </w:r>
          </w:p>
        </w:tc>
        <w:tc>
          <w:tcPr>
            <w:tcW w:w="1080" w:type="dxa"/>
            <w:vAlign w:val="center"/>
          </w:tcPr>
          <w:p w:rsidR="001759D2" w:rsidRDefault="00224D84">
            <w:pPr>
              <w:spacing w:line="360" w:lineRule="auto"/>
              <w:jc w:val="center"/>
              <w:rPr>
                <w:rFonts w:ascii="Times New Roman" w:eastAsia="仿宋" w:hAnsi="Times New Roman"/>
                <w:sz w:val="24"/>
                <w:szCs w:val="24"/>
              </w:rPr>
            </w:pPr>
            <w:r>
              <w:rPr>
                <w:rFonts w:ascii="Times New Roman" w:eastAsia="仿宋" w:hAnsi="Times New Roman"/>
                <w:sz w:val="24"/>
                <w:szCs w:val="24"/>
              </w:rPr>
              <w:t>男</w:t>
            </w:r>
          </w:p>
        </w:tc>
        <w:tc>
          <w:tcPr>
            <w:tcW w:w="1484" w:type="dxa"/>
            <w:vAlign w:val="center"/>
          </w:tcPr>
          <w:p w:rsidR="001759D2" w:rsidRDefault="00224D84">
            <w:pPr>
              <w:spacing w:line="360" w:lineRule="auto"/>
              <w:jc w:val="center"/>
              <w:rPr>
                <w:rFonts w:ascii="Times New Roman" w:eastAsia="仿宋" w:hAnsi="Times New Roman"/>
                <w:sz w:val="24"/>
                <w:szCs w:val="24"/>
              </w:rPr>
            </w:pPr>
            <w:r>
              <w:rPr>
                <w:rFonts w:ascii="Times New Roman" w:eastAsia="仿宋" w:hAnsi="Times New Roman"/>
                <w:sz w:val="24"/>
                <w:szCs w:val="24"/>
              </w:rPr>
              <w:t>2016.9</w:t>
            </w:r>
          </w:p>
        </w:tc>
        <w:tc>
          <w:tcPr>
            <w:tcW w:w="1582" w:type="dxa"/>
            <w:vAlign w:val="center"/>
          </w:tcPr>
          <w:p w:rsidR="001759D2" w:rsidRDefault="001759D2">
            <w:pPr>
              <w:spacing w:line="360" w:lineRule="auto"/>
              <w:jc w:val="center"/>
              <w:rPr>
                <w:rFonts w:ascii="仿宋" w:eastAsia="仿宋" w:hAnsi="仿宋" w:cs="仿宋"/>
                <w:sz w:val="24"/>
                <w:szCs w:val="24"/>
              </w:rPr>
            </w:pPr>
          </w:p>
        </w:tc>
      </w:tr>
      <w:tr w:rsidR="001759D2">
        <w:trPr>
          <w:trHeight w:val="585"/>
          <w:jc w:val="center"/>
        </w:trPr>
        <w:tc>
          <w:tcPr>
            <w:tcW w:w="1613" w:type="dxa"/>
            <w:vAlign w:val="center"/>
          </w:tcPr>
          <w:p w:rsidR="001759D2" w:rsidRDefault="00224D84">
            <w:pPr>
              <w:spacing w:line="360" w:lineRule="auto"/>
              <w:ind w:left="180"/>
              <w:jc w:val="center"/>
              <w:rPr>
                <w:rFonts w:ascii="仿宋" w:eastAsia="仿宋" w:hAnsi="仿宋" w:cs="仿宋"/>
                <w:sz w:val="24"/>
                <w:szCs w:val="24"/>
              </w:rPr>
            </w:pPr>
            <w:r>
              <w:rPr>
                <w:rFonts w:ascii="仿宋" w:eastAsia="仿宋" w:hAnsi="仿宋" w:cs="仿宋" w:hint="eastAsia"/>
                <w:sz w:val="24"/>
                <w:szCs w:val="24"/>
              </w:rPr>
              <w:t>指导教师</w:t>
            </w:r>
          </w:p>
        </w:tc>
        <w:tc>
          <w:tcPr>
            <w:tcW w:w="1353" w:type="dxa"/>
            <w:vAlign w:val="center"/>
          </w:tcPr>
          <w:p w:rsidR="001759D2" w:rsidRDefault="00224D84">
            <w:pPr>
              <w:spacing w:line="360" w:lineRule="auto"/>
              <w:jc w:val="center"/>
              <w:rPr>
                <w:rFonts w:ascii="仿宋" w:eastAsia="仿宋" w:hAnsi="仿宋" w:cs="仿宋"/>
                <w:sz w:val="24"/>
                <w:szCs w:val="24"/>
              </w:rPr>
            </w:pPr>
            <w:r>
              <w:rPr>
                <w:rFonts w:ascii="仿宋" w:eastAsia="仿宋" w:hAnsi="仿宋" w:cs="仿宋" w:hint="eastAsia"/>
                <w:sz w:val="24"/>
                <w:szCs w:val="24"/>
              </w:rPr>
              <w:t>田军龙</w:t>
            </w:r>
          </w:p>
        </w:tc>
        <w:tc>
          <w:tcPr>
            <w:tcW w:w="1127" w:type="dxa"/>
            <w:gridSpan w:val="2"/>
            <w:vAlign w:val="center"/>
          </w:tcPr>
          <w:p w:rsidR="001759D2" w:rsidRDefault="00224D84">
            <w:pPr>
              <w:spacing w:line="360" w:lineRule="auto"/>
              <w:jc w:val="center"/>
              <w:rPr>
                <w:rFonts w:ascii="仿宋" w:eastAsia="仿宋" w:hAnsi="仿宋" w:cs="仿宋"/>
                <w:sz w:val="24"/>
                <w:szCs w:val="24"/>
              </w:rPr>
            </w:pPr>
            <w:r>
              <w:rPr>
                <w:rFonts w:ascii="仿宋" w:eastAsia="仿宋" w:hAnsi="仿宋" w:cs="仿宋" w:hint="eastAsia"/>
                <w:sz w:val="24"/>
                <w:szCs w:val="24"/>
              </w:rPr>
              <w:t>职称</w:t>
            </w:r>
          </w:p>
        </w:tc>
        <w:tc>
          <w:tcPr>
            <w:tcW w:w="1127" w:type="dxa"/>
            <w:vAlign w:val="center"/>
          </w:tcPr>
          <w:p w:rsidR="001759D2" w:rsidRDefault="00224D84">
            <w:pPr>
              <w:spacing w:line="360" w:lineRule="auto"/>
              <w:jc w:val="center"/>
              <w:rPr>
                <w:rFonts w:ascii="仿宋" w:eastAsia="仿宋" w:hAnsi="仿宋" w:cs="仿宋"/>
                <w:sz w:val="24"/>
                <w:szCs w:val="24"/>
              </w:rPr>
            </w:pPr>
            <w:r>
              <w:rPr>
                <w:rFonts w:ascii="仿宋" w:eastAsia="仿宋" w:hAnsi="仿宋" w:cs="仿宋" w:hint="eastAsia"/>
                <w:sz w:val="24"/>
                <w:szCs w:val="24"/>
              </w:rPr>
              <w:t>讲师</w:t>
            </w:r>
          </w:p>
        </w:tc>
        <w:tc>
          <w:tcPr>
            <w:tcW w:w="2564" w:type="dxa"/>
            <w:gridSpan w:val="2"/>
            <w:vAlign w:val="center"/>
          </w:tcPr>
          <w:p w:rsidR="001759D2" w:rsidRDefault="00224D84">
            <w:pPr>
              <w:spacing w:line="360" w:lineRule="auto"/>
              <w:jc w:val="center"/>
              <w:rPr>
                <w:rFonts w:ascii="仿宋" w:eastAsia="仿宋" w:hAnsi="仿宋" w:cs="仿宋"/>
                <w:sz w:val="24"/>
                <w:szCs w:val="24"/>
              </w:rPr>
            </w:pPr>
            <w:r>
              <w:rPr>
                <w:rFonts w:ascii="仿宋" w:eastAsia="仿宋" w:hAnsi="仿宋" w:cs="仿宋" w:hint="eastAsia"/>
                <w:sz w:val="24"/>
                <w:szCs w:val="24"/>
              </w:rPr>
              <w:t>项目所属一级学科</w:t>
            </w:r>
          </w:p>
        </w:tc>
        <w:tc>
          <w:tcPr>
            <w:tcW w:w="1582" w:type="dxa"/>
            <w:vAlign w:val="center"/>
          </w:tcPr>
          <w:p w:rsidR="001759D2" w:rsidRDefault="00224D84">
            <w:pPr>
              <w:spacing w:line="360" w:lineRule="auto"/>
              <w:ind w:firstLineChars="200" w:firstLine="480"/>
              <w:jc w:val="both"/>
              <w:rPr>
                <w:rFonts w:ascii="仿宋" w:eastAsia="仿宋" w:hAnsi="仿宋" w:cs="仿宋"/>
                <w:sz w:val="24"/>
                <w:szCs w:val="24"/>
              </w:rPr>
            </w:pPr>
            <w:r>
              <w:rPr>
                <w:rFonts w:ascii="Times New Roman" w:eastAsia="仿宋" w:hAnsi="Times New Roman"/>
                <w:sz w:val="24"/>
                <w:szCs w:val="24"/>
              </w:rPr>
              <w:t>430</w:t>
            </w:r>
          </w:p>
        </w:tc>
      </w:tr>
      <w:tr w:rsidR="001759D2">
        <w:trPr>
          <w:trHeight w:val="90"/>
          <w:jc w:val="center"/>
        </w:trPr>
        <w:tc>
          <w:tcPr>
            <w:tcW w:w="9366" w:type="dxa"/>
            <w:gridSpan w:val="8"/>
          </w:tcPr>
          <w:p w:rsidR="001759D2" w:rsidRDefault="00224D84">
            <w:pPr>
              <w:rPr>
                <w:rFonts w:eastAsia="楷体_GB2312"/>
                <w:sz w:val="28"/>
                <w:szCs w:val="28"/>
              </w:rPr>
            </w:pPr>
            <w:r>
              <w:rPr>
                <w:rFonts w:eastAsia="楷体_GB2312" w:hint="eastAsia"/>
                <w:sz w:val="28"/>
                <w:szCs w:val="28"/>
              </w:rPr>
              <w:t>学生曾经参与科研或创业的情况</w:t>
            </w:r>
          </w:p>
          <w:p w:rsidR="001759D2" w:rsidRDefault="00224D84">
            <w:pPr>
              <w:spacing w:line="360" w:lineRule="auto"/>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一</w:t>
            </w:r>
            <w:r>
              <w:rPr>
                <w:rFonts w:ascii="仿宋" w:eastAsia="仿宋" w:hAnsi="仿宋" w:cs="仿宋" w:hint="eastAsia"/>
                <w:sz w:val="24"/>
                <w:szCs w:val="24"/>
              </w:rPr>
              <w:t>)</w:t>
            </w:r>
            <w:r>
              <w:rPr>
                <w:rFonts w:ascii="仿宋" w:eastAsia="仿宋" w:hAnsi="仿宋" w:cs="仿宋" w:hint="eastAsia"/>
                <w:sz w:val="24"/>
                <w:szCs w:val="24"/>
              </w:rPr>
              <w:t>参与科研情况</w:t>
            </w:r>
          </w:p>
          <w:p w:rsidR="001759D2" w:rsidRDefault="00224D8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从大二第一学期开始，就参与到指导老师的湖南省教育厅一般项目</w:t>
            </w:r>
            <w:r>
              <w:rPr>
                <w:rFonts w:ascii="仿宋" w:eastAsia="仿宋" w:hAnsi="仿宋" w:cs="仿宋" w:hint="eastAsia"/>
                <w:sz w:val="24"/>
                <w:szCs w:val="24"/>
              </w:rPr>
              <w:t>--</w:t>
            </w:r>
            <w:r>
              <w:rPr>
                <w:rFonts w:ascii="Times New Roman" w:eastAsia="仿宋" w:hAnsi="Times New Roman"/>
                <w:sz w:val="24"/>
                <w:szCs w:val="24"/>
              </w:rPr>
              <w:t>仿麻杆微纳多孔管束结构高气体敏感功能材料的制备及其性能研究</w:t>
            </w:r>
            <w:r>
              <w:rPr>
                <w:rFonts w:ascii="仿宋" w:eastAsia="仿宋" w:hAnsi="仿宋" w:cs="仿宋" w:hint="eastAsia"/>
                <w:sz w:val="24"/>
                <w:szCs w:val="24"/>
              </w:rPr>
              <w:t>。</w:t>
            </w:r>
          </w:p>
          <w:p w:rsidR="001759D2" w:rsidRDefault="00224D84">
            <w:pPr>
              <w:spacing w:line="360" w:lineRule="auto"/>
              <w:rPr>
                <w:rFonts w:ascii="Times New Roman" w:eastAsia="仿宋" w:hAnsi="Times New Roman"/>
                <w:sz w:val="24"/>
                <w:szCs w:val="24"/>
              </w:rPr>
            </w:pPr>
            <w:r>
              <w:rPr>
                <w:rFonts w:ascii="仿宋" w:eastAsia="仿宋" w:hAnsi="仿宋" w:cs="仿宋" w:hint="eastAsia"/>
                <w:sz w:val="24"/>
                <w:szCs w:val="24"/>
              </w:rPr>
              <w:t>(</w:t>
            </w:r>
            <w:r>
              <w:rPr>
                <w:rFonts w:ascii="仿宋" w:eastAsia="仿宋" w:hAnsi="仿宋" w:cs="仿宋" w:hint="eastAsia"/>
                <w:sz w:val="24"/>
                <w:szCs w:val="24"/>
              </w:rPr>
              <w:t>二</w:t>
            </w:r>
            <w:r>
              <w:rPr>
                <w:rFonts w:ascii="仿宋" w:eastAsia="仿宋" w:hAnsi="仿宋" w:cs="仿宋" w:hint="eastAsia"/>
                <w:sz w:val="24"/>
                <w:szCs w:val="24"/>
              </w:rPr>
              <w:t>)</w:t>
            </w:r>
            <w:r>
              <w:rPr>
                <w:rFonts w:ascii="Times New Roman" w:eastAsia="仿宋" w:hAnsi="Times New Roman"/>
                <w:sz w:val="24"/>
                <w:szCs w:val="24"/>
              </w:rPr>
              <w:t>创业情况</w:t>
            </w:r>
          </w:p>
          <w:p w:rsidR="001759D2" w:rsidRDefault="00224D84">
            <w:pPr>
              <w:spacing w:line="360" w:lineRule="auto"/>
              <w:ind w:leftChars="100" w:left="220" w:firstLineChars="200" w:firstLine="480"/>
              <w:rPr>
                <w:rFonts w:eastAsia="楷体_GB2312"/>
                <w:sz w:val="28"/>
                <w:szCs w:val="28"/>
              </w:rPr>
            </w:pPr>
            <w:r>
              <w:rPr>
                <w:rFonts w:ascii="Times New Roman" w:eastAsia="仿宋" w:hAnsi="Times New Roman"/>
                <w:sz w:val="24"/>
                <w:szCs w:val="24"/>
              </w:rPr>
              <w:t>2016</w:t>
            </w:r>
            <w:r>
              <w:rPr>
                <w:rFonts w:ascii="Times New Roman" w:eastAsia="仿宋" w:hAnsi="Times New Roman"/>
                <w:sz w:val="24"/>
                <w:szCs w:val="24"/>
              </w:rPr>
              <w:t>年暑假</w:t>
            </w:r>
            <w:r>
              <w:rPr>
                <w:rFonts w:ascii="Times New Roman" w:eastAsia="仿宋" w:hAnsi="Times New Roman"/>
                <w:sz w:val="24"/>
                <w:szCs w:val="24"/>
              </w:rPr>
              <w:t>(6</w:t>
            </w:r>
            <w:r>
              <w:rPr>
                <w:rFonts w:ascii="Times New Roman" w:eastAsia="仿宋" w:hAnsi="Times New Roman"/>
                <w:sz w:val="24"/>
                <w:szCs w:val="24"/>
              </w:rPr>
              <w:t>月中旬</w:t>
            </w:r>
            <w:r>
              <w:rPr>
                <w:rFonts w:ascii="Times New Roman" w:eastAsia="仿宋" w:hAnsi="Times New Roman"/>
                <w:sz w:val="24"/>
                <w:szCs w:val="24"/>
              </w:rPr>
              <w:t>)</w:t>
            </w:r>
            <w:r>
              <w:rPr>
                <w:rFonts w:ascii="Times New Roman" w:eastAsia="仿宋" w:hAnsi="Times New Roman"/>
                <w:sz w:val="24"/>
                <w:szCs w:val="24"/>
              </w:rPr>
              <w:t>将高考成绩优良的同学组织起来成立勉县初旭家教中心，</w:t>
            </w:r>
            <w:r>
              <w:rPr>
                <w:rFonts w:ascii="Times New Roman" w:eastAsia="仿宋" w:hAnsi="Times New Roman"/>
                <w:sz w:val="24"/>
                <w:szCs w:val="24"/>
              </w:rPr>
              <w:t>2016</w:t>
            </w:r>
            <w:r>
              <w:rPr>
                <w:rFonts w:ascii="Times New Roman" w:eastAsia="仿宋" w:hAnsi="Times New Roman"/>
                <w:sz w:val="24"/>
                <w:szCs w:val="24"/>
              </w:rPr>
              <w:t>年至</w:t>
            </w:r>
            <w:r>
              <w:rPr>
                <w:rFonts w:ascii="Times New Roman" w:eastAsia="仿宋" w:hAnsi="Times New Roman"/>
                <w:sz w:val="24"/>
                <w:szCs w:val="24"/>
              </w:rPr>
              <w:t>2018</w:t>
            </w:r>
            <w:r>
              <w:rPr>
                <w:rFonts w:ascii="Times New Roman" w:eastAsia="仿宋" w:hAnsi="Times New Roman"/>
                <w:sz w:val="24"/>
                <w:szCs w:val="24"/>
              </w:rPr>
              <w:t>年每年的寒暑假，对勉县县城境内小升初、初高中有补课需要的学生进行一对一上门补习，并</w:t>
            </w:r>
            <w:r>
              <w:rPr>
                <w:rFonts w:ascii="Times New Roman" w:eastAsia="仿宋" w:hAnsi="Times New Roman" w:hint="eastAsia"/>
                <w:sz w:val="24"/>
                <w:szCs w:val="24"/>
              </w:rPr>
              <w:t>按小时</w:t>
            </w:r>
            <w:r>
              <w:rPr>
                <w:rFonts w:ascii="Times New Roman" w:eastAsia="仿宋" w:hAnsi="Times New Roman"/>
                <w:sz w:val="24"/>
                <w:szCs w:val="24"/>
              </w:rPr>
              <w:t>收取一定费用，补课结束后由本人统一按照教课课时分配工资。并于</w:t>
            </w:r>
            <w:r>
              <w:rPr>
                <w:rFonts w:ascii="Times New Roman" w:eastAsia="仿宋" w:hAnsi="Times New Roman"/>
                <w:sz w:val="24"/>
                <w:szCs w:val="24"/>
              </w:rPr>
              <w:t>2017</w:t>
            </w:r>
            <w:r>
              <w:rPr>
                <w:rFonts w:ascii="Times New Roman" w:eastAsia="仿宋" w:hAnsi="Times New Roman"/>
                <w:sz w:val="24"/>
                <w:szCs w:val="24"/>
              </w:rPr>
              <w:t>年初开办公众号</w:t>
            </w:r>
            <w:r>
              <w:rPr>
                <w:rFonts w:ascii="Times New Roman" w:eastAsia="仿宋" w:hAnsi="Times New Roman"/>
                <w:sz w:val="24"/>
                <w:szCs w:val="24"/>
              </w:rPr>
              <w:t>--</w:t>
            </w:r>
            <w:r>
              <w:rPr>
                <w:rFonts w:ascii="Times New Roman" w:eastAsia="仿宋" w:hAnsi="Times New Roman"/>
                <w:sz w:val="24"/>
                <w:szCs w:val="24"/>
              </w:rPr>
              <w:t>勉县学习帮，将家教信息</w:t>
            </w:r>
            <w:r>
              <w:rPr>
                <w:rFonts w:ascii="Times New Roman" w:eastAsia="仿宋" w:hAnsi="Times New Roman" w:hint="eastAsia"/>
                <w:sz w:val="24"/>
                <w:szCs w:val="24"/>
              </w:rPr>
              <w:t>公开化</w:t>
            </w:r>
            <w:r>
              <w:rPr>
                <w:rFonts w:ascii="Times New Roman" w:eastAsia="仿宋" w:hAnsi="Times New Roman"/>
                <w:sz w:val="24"/>
                <w:szCs w:val="24"/>
              </w:rPr>
              <w:t>，收费信息透明化。开办</w:t>
            </w:r>
            <w:r>
              <w:rPr>
                <w:rFonts w:ascii="Times New Roman" w:eastAsia="仿宋" w:hAnsi="Times New Roman" w:hint="eastAsia"/>
                <w:sz w:val="24"/>
                <w:szCs w:val="24"/>
              </w:rPr>
              <w:t>勉县</w:t>
            </w:r>
            <w:r>
              <w:rPr>
                <w:rFonts w:ascii="Times New Roman" w:eastAsia="仿宋" w:hAnsi="Times New Roman"/>
                <w:sz w:val="24"/>
                <w:szCs w:val="24"/>
              </w:rPr>
              <w:t>初旭一对一上门家教中心以来，受到学生</w:t>
            </w:r>
            <w:r>
              <w:rPr>
                <w:rFonts w:ascii="Times New Roman" w:eastAsia="仿宋" w:hAnsi="Times New Roman" w:hint="eastAsia"/>
                <w:sz w:val="24"/>
                <w:szCs w:val="24"/>
              </w:rPr>
              <w:t>及</w:t>
            </w:r>
            <w:r>
              <w:rPr>
                <w:rFonts w:ascii="Times New Roman" w:eastAsia="仿宋" w:hAnsi="Times New Roman"/>
                <w:sz w:val="24"/>
                <w:szCs w:val="24"/>
              </w:rPr>
              <w:t>家长的一致好评，目前</w:t>
            </w:r>
            <w:r>
              <w:rPr>
                <w:rFonts w:ascii="Times New Roman" w:eastAsia="仿宋" w:hAnsi="Times New Roman" w:hint="eastAsia"/>
                <w:sz w:val="24"/>
                <w:szCs w:val="24"/>
              </w:rPr>
              <w:t>已</w:t>
            </w:r>
            <w:r>
              <w:rPr>
                <w:rFonts w:ascii="Times New Roman" w:eastAsia="仿宋" w:hAnsi="Times New Roman"/>
                <w:sz w:val="24"/>
                <w:szCs w:val="24"/>
              </w:rPr>
              <w:t>有稳定生源，每期开班均有二十名</w:t>
            </w:r>
            <w:r>
              <w:rPr>
                <w:rFonts w:ascii="Times New Roman" w:eastAsia="仿宋" w:hAnsi="Times New Roman" w:hint="eastAsia"/>
                <w:sz w:val="24"/>
                <w:szCs w:val="24"/>
              </w:rPr>
              <w:t>以上的</w:t>
            </w:r>
            <w:r>
              <w:rPr>
                <w:rFonts w:ascii="Times New Roman" w:eastAsia="仿宋" w:hAnsi="Times New Roman"/>
                <w:sz w:val="24"/>
                <w:szCs w:val="24"/>
              </w:rPr>
              <w:t>学生，</w:t>
            </w:r>
            <w:r>
              <w:rPr>
                <w:rFonts w:ascii="Times New Roman" w:eastAsia="仿宋" w:hAnsi="Times New Roman" w:hint="eastAsia"/>
                <w:sz w:val="24"/>
                <w:szCs w:val="24"/>
              </w:rPr>
              <w:t>且大学生家教</w:t>
            </w:r>
            <w:r>
              <w:rPr>
                <w:rFonts w:ascii="Times New Roman" w:eastAsia="仿宋" w:hAnsi="Times New Roman"/>
                <w:sz w:val="24"/>
                <w:szCs w:val="24"/>
              </w:rPr>
              <w:t>队伍</w:t>
            </w:r>
            <w:r>
              <w:rPr>
                <w:rFonts w:ascii="Times New Roman" w:eastAsia="仿宋" w:hAnsi="Times New Roman" w:hint="eastAsia"/>
                <w:sz w:val="24"/>
                <w:szCs w:val="24"/>
              </w:rPr>
              <w:t>也仍</w:t>
            </w:r>
            <w:r>
              <w:rPr>
                <w:rFonts w:ascii="Times New Roman" w:eastAsia="仿宋" w:hAnsi="Times New Roman"/>
                <w:sz w:val="24"/>
                <w:szCs w:val="24"/>
              </w:rPr>
              <w:t>在不断壮大</w:t>
            </w:r>
            <w:r>
              <w:rPr>
                <w:rFonts w:ascii="Times New Roman" w:eastAsia="仿宋" w:hAnsi="Times New Roman" w:hint="eastAsia"/>
                <w:sz w:val="24"/>
                <w:szCs w:val="24"/>
              </w:rPr>
              <w:t>。</w:t>
            </w:r>
          </w:p>
        </w:tc>
      </w:tr>
      <w:tr w:rsidR="001759D2">
        <w:trPr>
          <w:trHeight w:val="890"/>
          <w:jc w:val="center"/>
        </w:trPr>
        <w:tc>
          <w:tcPr>
            <w:tcW w:w="9366" w:type="dxa"/>
            <w:gridSpan w:val="8"/>
          </w:tcPr>
          <w:p w:rsidR="001759D2" w:rsidRDefault="00224D84">
            <w:pPr>
              <w:rPr>
                <w:rFonts w:eastAsia="楷体_GB2312"/>
                <w:sz w:val="28"/>
                <w:szCs w:val="28"/>
              </w:rPr>
            </w:pPr>
            <w:r>
              <w:rPr>
                <w:rFonts w:eastAsia="楷体_GB2312" w:hint="eastAsia"/>
                <w:sz w:val="28"/>
                <w:szCs w:val="28"/>
              </w:rPr>
              <w:t>指导教师承担科研课题情况</w:t>
            </w:r>
          </w:p>
          <w:p w:rsidR="001759D2" w:rsidRDefault="00224D84">
            <w:pPr>
              <w:spacing w:line="360" w:lineRule="auto"/>
              <w:ind w:left="180"/>
              <w:rPr>
                <w:rFonts w:ascii="Times New Roman" w:eastAsia="仿宋" w:hAnsi="Times New Roman"/>
                <w:sz w:val="24"/>
                <w:szCs w:val="24"/>
              </w:rPr>
            </w:pPr>
            <w:r>
              <w:rPr>
                <w:rFonts w:ascii="Times New Roman" w:eastAsia="仿宋" w:hAnsi="Times New Roman"/>
                <w:sz w:val="24"/>
                <w:szCs w:val="24"/>
              </w:rPr>
              <w:t>1.</w:t>
            </w:r>
            <w:r>
              <w:rPr>
                <w:rFonts w:ascii="Times New Roman" w:eastAsia="仿宋" w:hAnsi="Times New Roman"/>
                <w:sz w:val="24"/>
                <w:szCs w:val="24"/>
              </w:rPr>
              <w:t>教育厅一般项目，仿麻杆微纳多孔管束结构高气体敏感功能材料的制备及其性能研究</w:t>
            </w:r>
            <w:r>
              <w:rPr>
                <w:rFonts w:ascii="Times New Roman" w:eastAsia="仿宋" w:hAnsi="Times New Roman"/>
                <w:sz w:val="24"/>
                <w:szCs w:val="24"/>
              </w:rPr>
              <w:t xml:space="preserve"> </w:t>
            </w:r>
            <w:r>
              <w:rPr>
                <w:rFonts w:ascii="Times New Roman" w:eastAsia="仿宋" w:hAnsi="Times New Roman"/>
                <w:sz w:val="24"/>
                <w:szCs w:val="24"/>
              </w:rPr>
              <w:t>（</w:t>
            </w:r>
            <w:r>
              <w:rPr>
                <w:rFonts w:ascii="Times New Roman" w:eastAsia="仿宋" w:hAnsi="Times New Roman"/>
                <w:sz w:val="24"/>
                <w:szCs w:val="24"/>
              </w:rPr>
              <w:t>2016</w:t>
            </w:r>
            <w:r>
              <w:rPr>
                <w:rFonts w:ascii="Times New Roman" w:eastAsia="仿宋" w:hAnsi="Times New Roman"/>
                <w:sz w:val="24"/>
                <w:szCs w:val="24"/>
              </w:rPr>
              <w:t>年</w:t>
            </w:r>
            <w:r>
              <w:rPr>
                <w:rFonts w:ascii="Times New Roman" w:eastAsia="仿宋" w:hAnsi="Times New Roman"/>
                <w:sz w:val="24"/>
                <w:szCs w:val="24"/>
              </w:rPr>
              <w:t>-2018</w:t>
            </w:r>
            <w:r>
              <w:rPr>
                <w:rFonts w:ascii="Times New Roman" w:eastAsia="仿宋" w:hAnsi="Times New Roman"/>
                <w:sz w:val="24"/>
                <w:szCs w:val="24"/>
              </w:rPr>
              <w:t>年）</w:t>
            </w:r>
          </w:p>
          <w:p w:rsidR="001759D2" w:rsidRDefault="00224D84">
            <w:pPr>
              <w:spacing w:line="360" w:lineRule="auto"/>
              <w:ind w:left="180"/>
              <w:rPr>
                <w:rFonts w:ascii="Times New Roman" w:eastAsia="仿宋" w:hAnsi="Times New Roman"/>
                <w:sz w:val="24"/>
                <w:szCs w:val="24"/>
              </w:rPr>
            </w:pPr>
            <w:r>
              <w:rPr>
                <w:rFonts w:ascii="Times New Roman" w:eastAsia="仿宋" w:hAnsi="Times New Roman"/>
                <w:sz w:val="24"/>
                <w:szCs w:val="24"/>
              </w:rPr>
              <w:t>2.</w:t>
            </w:r>
            <w:r>
              <w:rPr>
                <w:rFonts w:ascii="Times New Roman" w:eastAsia="仿宋" w:hAnsi="Times New Roman"/>
                <w:sz w:val="24"/>
                <w:szCs w:val="24"/>
              </w:rPr>
              <w:t xml:space="preserve">  </w:t>
            </w:r>
            <w:r>
              <w:rPr>
                <w:rFonts w:ascii="Times New Roman" w:eastAsia="仿宋" w:hAnsi="Times New Roman"/>
                <w:sz w:val="24"/>
                <w:szCs w:val="24"/>
              </w:rPr>
              <w:t>国家自然基金理论物理项目，微纳等离子体光热转换及热辐射机理研究</w:t>
            </w:r>
            <w:r>
              <w:rPr>
                <w:rFonts w:ascii="Times New Roman" w:eastAsia="仿宋" w:hAnsi="Times New Roman"/>
                <w:sz w:val="24"/>
                <w:szCs w:val="24"/>
              </w:rPr>
              <w:t xml:space="preserve"> </w:t>
            </w:r>
            <w:r>
              <w:rPr>
                <w:rFonts w:ascii="Times New Roman" w:eastAsia="仿宋" w:hAnsi="Times New Roman"/>
                <w:sz w:val="24"/>
                <w:szCs w:val="24"/>
              </w:rPr>
              <w:t>（</w:t>
            </w:r>
            <w:r>
              <w:rPr>
                <w:rFonts w:ascii="Times New Roman" w:eastAsia="仿宋" w:hAnsi="Times New Roman"/>
                <w:sz w:val="24"/>
                <w:szCs w:val="24"/>
              </w:rPr>
              <w:t>2017</w:t>
            </w:r>
            <w:r>
              <w:rPr>
                <w:rFonts w:ascii="Times New Roman" w:eastAsia="仿宋" w:hAnsi="Times New Roman"/>
                <w:sz w:val="24"/>
                <w:szCs w:val="24"/>
              </w:rPr>
              <w:t>年</w:t>
            </w:r>
            <w:r>
              <w:rPr>
                <w:rFonts w:ascii="Times New Roman" w:eastAsia="仿宋" w:hAnsi="Times New Roman"/>
                <w:sz w:val="24"/>
                <w:szCs w:val="24"/>
              </w:rPr>
              <w:t>-2017</w:t>
            </w:r>
            <w:r>
              <w:rPr>
                <w:rFonts w:ascii="Times New Roman" w:eastAsia="仿宋" w:hAnsi="Times New Roman"/>
                <w:sz w:val="24"/>
                <w:szCs w:val="24"/>
              </w:rPr>
              <w:t>年）</w:t>
            </w:r>
          </w:p>
          <w:p w:rsidR="001759D2" w:rsidRDefault="00224D84">
            <w:pPr>
              <w:spacing w:line="360" w:lineRule="auto"/>
              <w:ind w:left="180"/>
              <w:rPr>
                <w:rFonts w:ascii="Times New Roman" w:eastAsia="仿宋" w:hAnsi="Times New Roman"/>
                <w:sz w:val="24"/>
                <w:szCs w:val="24"/>
              </w:rPr>
            </w:pPr>
            <w:r>
              <w:rPr>
                <w:rFonts w:ascii="Times New Roman" w:eastAsia="仿宋" w:hAnsi="Times New Roman"/>
                <w:sz w:val="24"/>
                <w:szCs w:val="24"/>
              </w:rPr>
              <w:lastRenderedPageBreak/>
              <w:t>3.</w:t>
            </w:r>
            <w:r>
              <w:rPr>
                <w:rFonts w:ascii="Times New Roman" w:eastAsia="仿宋" w:hAnsi="Times New Roman"/>
                <w:sz w:val="24"/>
                <w:szCs w:val="24"/>
              </w:rPr>
              <w:t xml:space="preserve"> </w:t>
            </w:r>
            <w:r>
              <w:rPr>
                <w:rFonts w:ascii="Times New Roman" w:eastAsia="仿宋" w:hAnsi="Times New Roman"/>
                <w:sz w:val="24"/>
                <w:szCs w:val="24"/>
              </w:rPr>
              <w:t>湖南省自然基金，金属</w:t>
            </w:r>
            <w:r>
              <w:rPr>
                <w:rFonts w:ascii="Times New Roman" w:eastAsia="仿宋" w:hAnsi="Times New Roman"/>
                <w:sz w:val="24"/>
                <w:szCs w:val="24"/>
              </w:rPr>
              <w:t>/</w:t>
            </w:r>
            <w:r>
              <w:rPr>
                <w:rFonts w:ascii="Times New Roman" w:eastAsia="仿宋" w:hAnsi="Times New Roman"/>
                <w:sz w:val="24"/>
                <w:szCs w:val="24"/>
              </w:rPr>
              <w:t>半导体红外传感材料的制备及热辅助光电性能研究</w:t>
            </w:r>
            <w:r>
              <w:rPr>
                <w:rFonts w:ascii="Times New Roman" w:eastAsia="仿宋" w:hAnsi="Times New Roman"/>
                <w:sz w:val="24"/>
                <w:szCs w:val="24"/>
              </w:rPr>
              <w:t xml:space="preserve"> </w:t>
            </w:r>
            <w:r>
              <w:rPr>
                <w:rFonts w:ascii="Times New Roman" w:eastAsia="仿宋" w:hAnsi="Times New Roman"/>
                <w:sz w:val="24"/>
                <w:szCs w:val="24"/>
              </w:rPr>
              <w:t>（</w:t>
            </w:r>
            <w:r>
              <w:rPr>
                <w:rFonts w:ascii="Times New Roman" w:eastAsia="仿宋" w:hAnsi="Times New Roman"/>
                <w:sz w:val="24"/>
                <w:szCs w:val="24"/>
              </w:rPr>
              <w:t>2017</w:t>
            </w:r>
            <w:r>
              <w:rPr>
                <w:rFonts w:ascii="Times New Roman" w:eastAsia="仿宋" w:hAnsi="Times New Roman"/>
                <w:sz w:val="24"/>
                <w:szCs w:val="24"/>
              </w:rPr>
              <w:t>年</w:t>
            </w:r>
            <w:r>
              <w:rPr>
                <w:rFonts w:ascii="Times New Roman" w:eastAsia="仿宋" w:hAnsi="Times New Roman"/>
                <w:sz w:val="24"/>
                <w:szCs w:val="24"/>
              </w:rPr>
              <w:t>-2019</w:t>
            </w:r>
            <w:r>
              <w:rPr>
                <w:rFonts w:ascii="Times New Roman" w:eastAsia="仿宋" w:hAnsi="Times New Roman"/>
                <w:sz w:val="24"/>
                <w:szCs w:val="24"/>
              </w:rPr>
              <w:t>年）</w:t>
            </w:r>
          </w:p>
          <w:p w:rsidR="001759D2" w:rsidRDefault="00224D84">
            <w:pPr>
              <w:spacing w:line="360" w:lineRule="auto"/>
              <w:ind w:left="180"/>
              <w:rPr>
                <w:rFonts w:ascii="Times New Roman" w:eastAsia="仿宋" w:hAnsi="Times New Roman"/>
                <w:sz w:val="24"/>
                <w:szCs w:val="24"/>
              </w:rPr>
            </w:pPr>
            <w:r>
              <w:rPr>
                <w:rFonts w:ascii="Times New Roman" w:eastAsia="仿宋" w:hAnsi="Times New Roman"/>
                <w:sz w:val="24"/>
                <w:szCs w:val="24"/>
              </w:rPr>
              <w:t>4</w:t>
            </w:r>
            <w:r>
              <w:rPr>
                <w:rFonts w:ascii="Times New Roman" w:eastAsia="仿宋" w:hAnsi="Times New Roman"/>
                <w:sz w:val="24"/>
                <w:szCs w:val="24"/>
              </w:rPr>
              <w:t xml:space="preserve">.   </w:t>
            </w:r>
            <w:r>
              <w:rPr>
                <w:rFonts w:ascii="Times New Roman" w:eastAsia="仿宋" w:hAnsi="Times New Roman"/>
                <w:sz w:val="24"/>
                <w:szCs w:val="24"/>
              </w:rPr>
              <w:t>国家自然科学基金青年项目，仿生吸光自控温红外光电传感材料制备及其性能研究</w:t>
            </w:r>
            <w:r>
              <w:rPr>
                <w:rFonts w:ascii="Times New Roman" w:eastAsia="仿宋" w:hAnsi="Times New Roman"/>
                <w:sz w:val="24"/>
                <w:szCs w:val="24"/>
              </w:rPr>
              <w:t xml:space="preserve"> </w:t>
            </w:r>
            <w:r>
              <w:rPr>
                <w:rFonts w:ascii="Times New Roman" w:eastAsia="仿宋" w:hAnsi="Times New Roman"/>
                <w:sz w:val="24"/>
                <w:szCs w:val="24"/>
              </w:rPr>
              <w:t>（</w:t>
            </w:r>
            <w:r>
              <w:rPr>
                <w:rFonts w:ascii="Times New Roman" w:eastAsia="仿宋" w:hAnsi="Times New Roman"/>
                <w:sz w:val="24"/>
                <w:szCs w:val="24"/>
              </w:rPr>
              <w:t>2018</w:t>
            </w:r>
            <w:r>
              <w:rPr>
                <w:rFonts w:ascii="Times New Roman" w:eastAsia="仿宋" w:hAnsi="Times New Roman"/>
                <w:sz w:val="24"/>
                <w:szCs w:val="24"/>
              </w:rPr>
              <w:t>年</w:t>
            </w:r>
            <w:r>
              <w:rPr>
                <w:rFonts w:ascii="Times New Roman" w:eastAsia="仿宋" w:hAnsi="Times New Roman"/>
                <w:sz w:val="24"/>
                <w:szCs w:val="24"/>
              </w:rPr>
              <w:t>-2020</w:t>
            </w:r>
            <w:r>
              <w:rPr>
                <w:rFonts w:ascii="Times New Roman" w:eastAsia="仿宋" w:hAnsi="Times New Roman"/>
                <w:sz w:val="24"/>
                <w:szCs w:val="24"/>
              </w:rPr>
              <w:t>年）</w:t>
            </w:r>
          </w:p>
          <w:p w:rsidR="001759D2" w:rsidRDefault="00224D84">
            <w:pPr>
              <w:spacing w:line="360" w:lineRule="auto"/>
              <w:ind w:left="180"/>
              <w:rPr>
                <w:rFonts w:ascii="Times New Roman" w:eastAsia="仿宋" w:hAnsi="Times New Roman"/>
                <w:sz w:val="24"/>
                <w:szCs w:val="24"/>
              </w:rPr>
            </w:pPr>
            <w:r>
              <w:rPr>
                <w:rFonts w:ascii="Times New Roman" w:eastAsia="仿宋" w:hAnsi="Times New Roman"/>
                <w:sz w:val="24"/>
                <w:szCs w:val="24"/>
              </w:rPr>
              <w:t>5</w:t>
            </w:r>
            <w:r>
              <w:rPr>
                <w:rFonts w:ascii="Times New Roman" w:eastAsia="仿宋" w:hAnsi="Times New Roman"/>
                <w:sz w:val="24"/>
                <w:szCs w:val="24"/>
              </w:rPr>
              <w:t xml:space="preserve">.  </w:t>
            </w:r>
            <w:r>
              <w:rPr>
                <w:rFonts w:ascii="Times New Roman" w:eastAsia="仿宋" w:hAnsi="Times New Roman"/>
                <w:sz w:val="24"/>
                <w:szCs w:val="24"/>
              </w:rPr>
              <w:t>中国博士后科学基金面上项目，超薄二维材料与仿生金属微纳结构一体化制备及性能研究（</w:t>
            </w:r>
            <w:r>
              <w:rPr>
                <w:rFonts w:ascii="Times New Roman" w:eastAsia="仿宋" w:hAnsi="Times New Roman"/>
                <w:sz w:val="24"/>
                <w:szCs w:val="24"/>
              </w:rPr>
              <w:t>201</w:t>
            </w:r>
            <w:r>
              <w:rPr>
                <w:rFonts w:ascii="Times New Roman" w:eastAsia="仿宋" w:hAnsi="Times New Roman"/>
                <w:sz w:val="24"/>
                <w:szCs w:val="24"/>
              </w:rPr>
              <w:t>8</w:t>
            </w:r>
            <w:r>
              <w:rPr>
                <w:rFonts w:ascii="Times New Roman" w:eastAsia="仿宋" w:hAnsi="Times New Roman"/>
                <w:sz w:val="24"/>
                <w:szCs w:val="24"/>
              </w:rPr>
              <w:t>年</w:t>
            </w:r>
            <w:r>
              <w:rPr>
                <w:rFonts w:ascii="Times New Roman" w:eastAsia="仿宋" w:hAnsi="Times New Roman"/>
                <w:sz w:val="24"/>
                <w:szCs w:val="24"/>
              </w:rPr>
              <w:t>-2019</w:t>
            </w:r>
            <w:r>
              <w:rPr>
                <w:rFonts w:ascii="Times New Roman" w:eastAsia="仿宋" w:hAnsi="Times New Roman"/>
                <w:sz w:val="24"/>
                <w:szCs w:val="24"/>
              </w:rPr>
              <w:t>年）</w:t>
            </w:r>
          </w:p>
        </w:tc>
      </w:tr>
      <w:tr w:rsidR="001759D2">
        <w:trPr>
          <w:trHeight w:val="717"/>
          <w:jc w:val="center"/>
        </w:trPr>
        <w:tc>
          <w:tcPr>
            <w:tcW w:w="9366" w:type="dxa"/>
            <w:gridSpan w:val="8"/>
          </w:tcPr>
          <w:p w:rsidR="001759D2" w:rsidRDefault="00224D84">
            <w:pPr>
              <w:rPr>
                <w:rFonts w:eastAsia="楷体_GB2312"/>
                <w:sz w:val="28"/>
                <w:szCs w:val="28"/>
              </w:rPr>
            </w:pPr>
            <w:r>
              <w:rPr>
                <w:rFonts w:eastAsia="楷体_GB2312" w:hint="eastAsia"/>
                <w:sz w:val="28"/>
                <w:szCs w:val="28"/>
              </w:rPr>
              <w:lastRenderedPageBreak/>
              <w:t>项目研究和实验的目的、内容和要解决的主要问题</w:t>
            </w:r>
          </w:p>
          <w:p w:rsidR="001759D2" w:rsidRDefault="00224D84">
            <w:pPr>
              <w:spacing w:line="360" w:lineRule="auto"/>
              <w:rPr>
                <w:rFonts w:ascii="Times New Roman" w:eastAsia="仿宋" w:hAnsi="Times New Roman"/>
                <w:sz w:val="24"/>
                <w:szCs w:val="24"/>
              </w:rPr>
            </w:pPr>
            <w:r>
              <w:rPr>
                <w:rFonts w:ascii="仿宋" w:eastAsia="仿宋" w:hAnsi="仿宋" w:cs="仿宋" w:hint="eastAsia"/>
                <w:sz w:val="24"/>
                <w:szCs w:val="24"/>
              </w:rPr>
              <w:t>（一）</w:t>
            </w:r>
            <w:r>
              <w:rPr>
                <w:rFonts w:ascii="Times New Roman" w:eastAsia="仿宋" w:hAnsi="Times New Roman"/>
                <w:sz w:val="24"/>
                <w:szCs w:val="24"/>
              </w:rPr>
              <w:t>实验目的：</w:t>
            </w:r>
          </w:p>
          <w:p w:rsidR="001759D2" w:rsidRDefault="00224D84">
            <w:pPr>
              <w:spacing w:line="360" w:lineRule="auto"/>
              <w:ind w:firstLine="420"/>
              <w:rPr>
                <w:rFonts w:ascii="Times New Roman" w:eastAsia="仿宋" w:hAnsi="Times New Roman"/>
                <w:sz w:val="24"/>
                <w:szCs w:val="24"/>
              </w:rPr>
            </w:pPr>
            <w:r>
              <w:rPr>
                <w:rFonts w:ascii="Times New Roman" w:eastAsia="仿宋" w:hAnsi="Times New Roman"/>
                <w:sz w:val="24"/>
                <w:szCs w:val="24"/>
              </w:rPr>
              <w:t>日益严重的空气污染及室内装修有毒气体超标等问题严重威胁着人类的健康和环境的保护。因此，有效的有毒气体检测为保障人类健康和保护环境提供了坚定的基础。因而，气体敏感材料的研发在人类健康和环境保护领域具有重大的科学意义和应用价值。</w:t>
            </w:r>
          </w:p>
          <w:p w:rsidR="001759D2" w:rsidRDefault="00224D84">
            <w:pPr>
              <w:spacing w:line="360" w:lineRule="auto"/>
              <w:ind w:firstLine="420"/>
              <w:rPr>
                <w:rFonts w:ascii="Times New Roman" w:eastAsia="仿宋" w:hAnsi="Times New Roman"/>
                <w:sz w:val="24"/>
                <w:szCs w:val="24"/>
              </w:rPr>
            </w:pPr>
            <w:r>
              <w:rPr>
                <w:rFonts w:ascii="Times New Roman" w:eastAsia="仿宋" w:hAnsi="Times New Roman"/>
                <w:sz w:val="24"/>
                <w:szCs w:val="24"/>
              </w:rPr>
              <w:t>目前材料组分的改良是提升气敏材料的性能的最主要手段，如金属</w:t>
            </w:r>
            <w:r>
              <w:rPr>
                <w:rFonts w:ascii="Times New Roman" w:eastAsia="仿宋" w:hAnsi="Times New Roman"/>
                <w:sz w:val="24"/>
                <w:szCs w:val="24"/>
              </w:rPr>
              <w:t>-</w:t>
            </w:r>
            <w:r>
              <w:rPr>
                <w:rFonts w:ascii="Times New Roman" w:eastAsia="仿宋" w:hAnsi="Times New Roman"/>
                <w:sz w:val="24"/>
                <w:szCs w:val="24"/>
              </w:rPr>
              <w:t>有机物复合气敏材料</w:t>
            </w:r>
            <w:r>
              <w:fldChar w:fldCharType="begin"/>
            </w:r>
            <w:r>
              <w:instrText xml:space="preserve"> HYPERLINK \l "_ENREF_1" \o "Kreno, 2011 #25" </w:instrText>
            </w:r>
            <w:r>
              <w:fldChar w:fldCharType="separate"/>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 &lt;EndNote&gt;&lt;Cite&gt;&lt;Author&gt;Kreno&lt;/Author&gt;&lt;Year&gt;</w:instrText>
            </w:r>
            <w:r>
              <w:rPr>
                <w:rFonts w:ascii="Times New Roman" w:eastAsia="仿宋" w:hAnsi="Times New Roman"/>
                <w:sz w:val="24"/>
                <w:szCs w:val="24"/>
                <w:vertAlign w:val="superscript"/>
              </w:rPr>
              <w:instrText>2011&lt;/Year&gt;&lt;RecNum&gt;25&lt;/RecNum&gt;&lt;DisplayText&gt;&lt;style face="superscript"&gt;1&lt;/style&gt;&lt;/DisplayText&gt;&lt;record&gt;&lt;rec-number&gt;25&lt;/rec-number&gt;&lt;foreign-keys&gt;&lt;key app="EN" db-id="wvxpedrtl9fvzzespa0ptaaya5w9derardz0"&gt;25&lt;/key&gt;&lt;/foreign-keys&gt;&lt;ref-type name="Journal Article"&gt;</w:instrText>
            </w:r>
            <w:r>
              <w:rPr>
                <w:rFonts w:ascii="Times New Roman" w:eastAsia="仿宋" w:hAnsi="Times New Roman"/>
                <w:sz w:val="24"/>
                <w:szCs w:val="24"/>
                <w:vertAlign w:val="superscript"/>
              </w:rPr>
              <w:instrText>17&lt;/ref-type&gt;&lt;contributors&gt;&lt;authors&gt;&lt;author&gt;Kreno, Lauren E&lt;/author&gt;&lt;author&gt;Leong, Kirsty&lt;/author&gt;&lt;author&gt;Farha, Omar K&lt;/author&gt;&lt;author&gt;Allendorf, Mark&lt;/author&gt;&lt;author&gt;Van Duyne, Richard P&lt;/author&gt;&lt;author&gt;Hupp, Joseph T&lt;/author&gt;&lt;/authors&gt;&lt;/contributors&gt;&lt;ti</w:instrText>
            </w:r>
            <w:r>
              <w:rPr>
                <w:rFonts w:ascii="Times New Roman" w:eastAsia="仿宋" w:hAnsi="Times New Roman"/>
                <w:sz w:val="24"/>
                <w:szCs w:val="24"/>
                <w:vertAlign w:val="superscript"/>
              </w:rPr>
              <w:instrText>tles&gt;&lt;title&gt;Metal–organic framework materials as chemical sensors&lt;/title&gt;&lt;secondary-title&gt;Chemical Reviews&lt;/secondary-title&gt;&lt;/titles&gt;&lt;periodical&gt;&lt;full-title&gt;Chemical Reviews&lt;/full-title&gt;&lt;/periodical&gt;&lt;pages&gt;1105-1125&lt;/pages&gt;&lt;volume&gt;112&lt;/volume&gt;&lt;number&gt;2&lt;/nu</w:instrText>
            </w:r>
            <w:r>
              <w:rPr>
                <w:rFonts w:ascii="Times New Roman" w:eastAsia="仿宋" w:hAnsi="Times New Roman"/>
                <w:sz w:val="24"/>
                <w:szCs w:val="24"/>
                <w:vertAlign w:val="superscript"/>
              </w:rPr>
              <w:instrText>mber&gt;&lt;dates&gt;&lt;year&gt;2011&lt;/year&gt;&lt;/dates&gt;&lt;isbn&gt;0009-2665&lt;/isbn&gt;&lt;urls&gt;&lt;/urls&gt;&lt;/record&gt;&lt;/Cite&gt;&lt;/EndNote&gt;</w:instrText>
            </w:r>
            <w:r>
              <w:rPr>
                <w:rFonts w:ascii="Times New Roman" w:eastAsia="仿宋" w:hAnsi="Times New Roman"/>
                <w:sz w:val="24"/>
                <w:szCs w:val="24"/>
                <w:vertAlign w:val="superscript"/>
              </w:rPr>
              <w:fldChar w:fldCharType="separate"/>
            </w:r>
            <w:r>
              <w:rPr>
                <w:rFonts w:ascii="Times New Roman" w:eastAsia="仿宋" w:hAnsi="Times New Roman"/>
                <w:sz w:val="24"/>
                <w:szCs w:val="24"/>
                <w:vertAlign w:val="superscript"/>
              </w:rPr>
              <w:t>1</w:t>
            </w:r>
            <w:r>
              <w:rPr>
                <w:rFonts w:ascii="Times New Roman" w:eastAsia="仿宋" w:hAnsi="Times New Roman"/>
                <w:sz w:val="24"/>
                <w:szCs w:val="24"/>
                <w:vertAlign w:val="superscript"/>
              </w:rPr>
              <w:fldChar w:fldCharType="end"/>
            </w:r>
            <w:r>
              <w:rPr>
                <w:rFonts w:ascii="Times New Roman" w:eastAsia="仿宋" w:hAnsi="Times New Roman"/>
                <w:sz w:val="24"/>
                <w:szCs w:val="24"/>
                <w:vertAlign w:val="superscript"/>
              </w:rPr>
              <w:fldChar w:fldCharType="end"/>
            </w:r>
            <w:r>
              <w:rPr>
                <w:rFonts w:ascii="Times New Roman" w:eastAsia="仿宋" w:hAnsi="Times New Roman"/>
                <w:sz w:val="24"/>
                <w:szCs w:val="24"/>
              </w:rPr>
              <w:t>、无机氧化物</w:t>
            </w:r>
            <w:r>
              <w:rPr>
                <w:rFonts w:ascii="Times New Roman" w:eastAsia="仿宋" w:hAnsi="Times New Roman"/>
                <w:sz w:val="24"/>
                <w:szCs w:val="24"/>
              </w:rPr>
              <w:t>-</w:t>
            </w:r>
            <w:r>
              <w:rPr>
                <w:rFonts w:ascii="Times New Roman" w:eastAsia="仿宋" w:hAnsi="Times New Roman"/>
                <w:sz w:val="24"/>
                <w:szCs w:val="24"/>
              </w:rPr>
              <w:t>有机物复合气敏材料</w:t>
            </w:r>
            <w:r>
              <w:fldChar w:fldCharType="begin"/>
            </w:r>
            <w:r>
              <w:instrText xml:space="preserve"> HYPERLINK \l "_ENREF_2" \o "Kaushik, 2015 #26" </w:instrText>
            </w:r>
            <w:r>
              <w:fldChar w:fldCharType="separate"/>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 &lt;EndNote&gt;&lt;Cite&gt;&lt;Author&gt;Kaushik&lt;/Author&gt;&lt;Year&gt;2015&lt;/Year&gt;&lt;RecNum&gt;26&lt;/RecNum&gt;&lt;DisplayText&gt;&lt;style face="superscript"&gt;2&lt;/style&gt;&lt;/DisplayText&gt;&lt;record&gt;&lt;rec-number&gt;26&lt;/rec-number&gt;&lt;foreign-keys&gt;&lt;key app="EN" db-id="wvxpedrtl9fvzzespa0ptaaya5w9derard</w:instrText>
            </w:r>
            <w:r>
              <w:rPr>
                <w:rFonts w:ascii="Times New Roman" w:eastAsia="仿宋" w:hAnsi="Times New Roman"/>
                <w:sz w:val="24"/>
                <w:szCs w:val="24"/>
                <w:vertAlign w:val="superscript"/>
              </w:rPr>
              <w:instrText>z0"&gt;26&lt;/key&gt;&lt;/foreign-keys&gt;&lt;ref-type name="Journal Article"&gt;17&lt;/ref-type&gt;&lt;contributors&gt;&lt;authors&gt;&lt;author&gt;Kaushik, Ajeet&lt;/author&gt;&lt;author&gt;Kumar, Rajesh&lt;/author&gt;&lt;author&gt;Arya, Sunil K&lt;/author&gt;&lt;author&gt;Nair, Madhavan&lt;/author&gt;&lt;author&gt;Malhotra, BD&lt;/author&gt;&lt;author&gt;B</w:instrText>
            </w:r>
            <w:r>
              <w:rPr>
                <w:rFonts w:ascii="Times New Roman" w:eastAsia="仿宋" w:hAnsi="Times New Roman"/>
                <w:sz w:val="24"/>
                <w:szCs w:val="24"/>
                <w:vertAlign w:val="superscript"/>
              </w:rPr>
              <w:instrText>hansali, Shekhar&lt;/author&gt;&lt;/authors&gt;&lt;/contributors&gt;&lt;titles&gt;&lt;title&gt;Organic–inorganic hybrid nanocomposite-based gas sensors for environmental monitoring&lt;/title&gt;&lt;secondary-title&gt;Chemical Reviews&lt;/secondary-title&gt;&lt;/titles&gt;&lt;periodical&gt;&lt;full-title&gt;Chemical Revie</w:instrText>
            </w:r>
            <w:r>
              <w:rPr>
                <w:rFonts w:ascii="Times New Roman" w:eastAsia="仿宋" w:hAnsi="Times New Roman"/>
                <w:sz w:val="24"/>
                <w:szCs w:val="24"/>
                <w:vertAlign w:val="superscript"/>
              </w:rPr>
              <w:instrText>ws&lt;/full-title&gt;&lt;/periodical&gt;&lt;pages&gt;4571-4606&lt;/pages&gt;&lt;volume&gt;115&lt;/volume&gt;&lt;number&gt;11&lt;/number&gt;&lt;dates&gt;&lt;year&gt;2015&lt;/year&gt;&lt;/dates&gt;&lt;isbn&gt;0009-2665&lt;/isbn&gt;&lt;urls&gt;&lt;/urls&gt;&lt;/record&gt;&lt;/Cite&gt;&lt;/EndNote&gt;</w:instrText>
            </w:r>
            <w:r>
              <w:rPr>
                <w:rFonts w:ascii="Times New Roman" w:eastAsia="仿宋" w:hAnsi="Times New Roman"/>
                <w:sz w:val="24"/>
                <w:szCs w:val="24"/>
                <w:vertAlign w:val="superscript"/>
              </w:rPr>
              <w:fldChar w:fldCharType="separate"/>
            </w:r>
            <w:r>
              <w:rPr>
                <w:rFonts w:ascii="Times New Roman" w:eastAsia="仿宋" w:hAnsi="Times New Roman"/>
                <w:sz w:val="24"/>
                <w:szCs w:val="24"/>
                <w:vertAlign w:val="superscript"/>
              </w:rPr>
              <w:t>2</w:t>
            </w:r>
            <w:r>
              <w:rPr>
                <w:rFonts w:ascii="Times New Roman" w:eastAsia="仿宋" w:hAnsi="Times New Roman"/>
                <w:sz w:val="24"/>
                <w:szCs w:val="24"/>
                <w:vertAlign w:val="superscript"/>
              </w:rPr>
              <w:fldChar w:fldCharType="end"/>
            </w:r>
            <w:r>
              <w:rPr>
                <w:rFonts w:ascii="Times New Roman" w:eastAsia="仿宋" w:hAnsi="Times New Roman"/>
                <w:sz w:val="24"/>
                <w:szCs w:val="24"/>
                <w:vertAlign w:val="superscript"/>
              </w:rPr>
              <w:fldChar w:fldCharType="end"/>
            </w:r>
            <w:r>
              <w:rPr>
                <w:rFonts w:ascii="Times New Roman" w:eastAsia="仿宋" w:hAnsi="Times New Roman"/>
                <w:sz w:val="24"/>
                <w:szCs w:val="24"/>
              </w:rPr>
              <w:t>、金属氧化</w:t>
            </w:r>
            <w:r>
              <w:rPr>
                <w:rFonts w:ascii="Times New Roman" w:eastAsia="仿宋" w:hAnsi="Times New Roman"/>
                <w:sz w:val="24"/>
                <w:szCs w:val="24"/>
              </w:rPr>
              <w:t>-</w:t>
            </w:r>
            <w:r>
              <w:rPr>
                <w:rFonts w:ascii="Times New Roman" w:eastAsia="仿宋" w:hAnsi="Times New Roman"/>
                <w:sz w:val="24"/>
                <w:szCs w:val="24"/>
              </w:rPr>
              <w:t>碳纳米材料复合气敏材料</w:t>
            </w:r>
            <w:r>
              <w:fldChar w:fldCharType="begin"/>
            </w:r>
            <w:r>
              <w:instrText xml:space="preserve"> HYPERLINK \l "_ENREF_3" \o "Lee, 2011 #27" </w:instrText>
            </w:r>
            <w:r>
              <w:fldChar w:fldCharType="separate"/>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w:instrText>
            </w:r>
            <w:r>
              <w:rPr>
                <w:rFonts w:ascii="Times New Roman" w:eastAsia="仿宋" w:hAnsi="Times New Roman"/>
                <w:sz w:val="24"/>
                <w:szCs w:val="24"/>
                <w:vertAlign w:val="superscript"/>
              </w:rPr>
              <w:instrText>IN EN.CITE &lt;EndNote&gt;&lt;Cite&gt;&lt;Author&gt;Lee&lt;/Author&gt;&lt;Year&gt;2011&lt;/Year&gt;&lt;RecNum&gt;27&lt;/RecNum&gt;&lt;DisplayText&gt;&lt;style face="superscript"&gt;3&lt;/style&gt;&lt;/DisplayText&gt;&lt;record&gt;&lt;rec-number&gt;27&lt;/rec-number&gt;&lt;foreign-keys&gt;&lt;key app="EN" db-id="wvxpedrtl9fvzzespa0ptaaya5w9derardz0"&gt;27&lt;/</w:instrText>
            </w:r>
            <w:r>
              <w:rPr>
                <w:rFonts w:ascii="Times New Roman" w:eastAsia="仿宋" w:hAnsi="Times New Roman"/>
                <w:sz w:val="24"/>
                <w:szCs w:val="24"/>
                <w:vertAlign w:val="superscript"/>
              </w:rPr>
              <w:instrText>key&gt;&lt;/foreign-keys&gt;&lt;ref-type name="Journal Article"&gt;17&lt;/ref-type&gt;&lt;contributors&gt;&lt;authors&gt;&lt;author&gt;Lee, Jun Seop&lt;/author&gt;&lt;author&gt;Kwon, Oh Seok&lt;/author&gt;&lt;author&gt;Park, Seon Joo&lt;/author&gt;&lt;author&gt;Park, Eun Yu&lt;/author&gt;&lt;author&gt;You, Sun Ah&lt;/author&gt;&lt;author&gt;Yoon, Hyeons</w:instrText>
            </w:r>
            <w:r>
              <w:rPr>
                <w:rFonts w:ascii="Times New Roman" w:eastAsia="仿宋" w:hAnsi="Times New Roman"/>
                <w:sz w:val="24"/>
                <w:szCs w:val="24"/>
                <w:vertAlign w:val="superscript"/>
              </w:rPr>
              <w:instrText>eok&lt;/author&gt;&lt;author&gt;Jang, Jyongsik&lt;/author&gt;&lt;/authors&gt;&lt;/contributors&gt;&lt;titles&gt;&lt;title&gt;Fabrication of ultrafine metal-oxide-decorated carbon nanofibers for DMMP sensor application&lt;/title&gt;&lt;secondary-title&gt;ACS nano&lt;/secondary-title&gt;&lt;/titles&gt;&lt;periodical&gt;&lt;full-tit</w:instrText>
            </w:r>
            <w:r>
              <w:rPr>
                <w:rFonts w:ascii="Times New Roman" w:eastAsia="仿宋" w:hAnsi="Times New Roman"/>
                <w:sz w:val="24"/>
                <w:szCs w:val="24"/>
                <w:vertAlign w:val="superscript"/>
              </w:rPr>
              <w:instrText>le&gt;ACS nano&lt;/full-title&gt;&lt;/periodical&gt;&lt;pages&gt;7992-8001&lt;/pages&gt;&lt;volume&gt;5&lt;/volume&gt;&lt;number&gt;10&lt;/number&gt;&lt;dates&gt;&lt;year&gt;2011&lt;/year&gt;&lt;/dates&gt;&lt;isbn&gt;1936-0851&lt;/isbn&gt;&lt;urls&gt;&lt;/urls&gt;&lt;/record&gt;&lt;/Cite&gt;&lt;/EndNote&gt;</w:instrText>
            </w:r>
            <w:r>
              <w:rPr>
                <w:rFonts w:ascii="Times New Roman" w:eastAsia="仿宋" w:hAnsi="Times New Roman"/>
                <w:sz w:val="24"/>
                <w:szCs w:val="24"/>
                <w:vertAlign w:val="superscript"/>
              </w:rPr>
              <w:fldChar w:fldCharType="separate"/>
            </w:r>
            <w:r>
              <w:rPr>
                <w:rFonts w:ascii="Times New Roman" w:eastAsia="仿宋" w:hAnsi="Times New Roman"/>
                <w:sz w:val="24"/>
                <w:szCs w:val="24"/>
                <w:vertAlign w:val="superscript"/>
              </w:rPr>
              <w:t>3</w:t>
            </w:r>
            <w:r>
              <w:rPr>
                <w:rFonts w:ascii="Times New Roman" w:eastAsia="仿宋" w:hAnsi="Times New Roman"/>
                <w:sz w:val="24"/>
                <w:szCs w:val="24"/>
                <w:vertAlign w:val="superscript"/>
              </w:rPr>
              <w:fldChar w:fldCharType="end"/>
            </w:r>
            <w:r>
              <w:rPr>
                <w:rFonts w:ascii="Times New Roman" w:eastAsia="仿宋" w:hAnsi="Times New Roman"/>
                <w:sz w:val="24"/>
                <w:szCs w:val="24"/>
                <w:vertAlign w:val="superscript"/>
              </w:rPr>
              <w:fldChar w:fldCharType="end"/>
            </w:r>
            <w:r>
              <w:rPr>
                <w:rFonts w:ascii="Times New Roman" w:eastAsia="仿宋" w:hAnsi="Times New Roman"/>
                <w:sz w:val="24"/>
                <w:szCs w:val="24"/>
              </w:rPr>
              <w:t>、金属掺杂无机氧化物复合气敏材料</w:t>
            </w:r>
            <w:hyperlink w:anchor="_ENREF_4" w:tooltip="Wang, 2013 #28" w:history="1">
              <w:r>
                <w:rPr>
                  <w:rFonts w:ascii="Times New Roman" w:eastAsia="仿宋" w:hAnsi="Times New Roman"/>
                  <w:sz w:val="24"/>
                  <w:szCs w:val="24"/>
                </w:rPr>
                <w:fldChar w:fldCharType="begin"/>
              </w:r>
              <w:r>
                <w:rPr>
                  <w:rFonts w:ascii="Times New Roman" w:eastAsia="仿宋" w:hAnsi="Times New Roman"/>
                  <w:sz w:val="24"/>
                  <w:szCs w:val="24"/>
                </w:rPr>
                <w:instrText xml:space="preserve"> ADDIN EN.CITE &lt;EndNote&gt;&lt;Cite&gt;&lt;Author&gt;Wang&lt;/Author&gt;&lt;Year&gt;2013&lt;/Year&gt;&lt;RecNum&gt;28&lt;/RecNum&gt;&lt;DisplayText&gt;&lt;style face="superscript"&gt;4&lt;/style&gt;&lt;/DisplayText&gt;&lt;record&gt;&lt;rec-number&gt;28&lt;/rec-number&gt;&lt;foreign-keys&gt;&lt;key app="EN" db-id="wvxpedrtl9fvzzespa0ptaaya5w9derard</w:instrText>
              </w:r>
              <w:r>
                <w:rPr>
                  <w:rFonts w:ascii="Times New Roman" w:eastAsia="仿宋" w:hAnsi="Times New Roman"/>
                  <w:sz w:val="24"/>
                  <w:szCs w:val="24"/>
                </w:rPr>
                <w:instrText>z0"&gt;28&lt;/key&gt;&lt;/foreign-keys&gt;&lt;ref-type name="Journal Article"&gt;17&lt;/ref-type&gt;&lt;contributors&gt;&lt;authors&gt;&lt;author&gt;Wang, Hongkang&lt;/author&gt;&lt;author&gt;Dou, Kunpeng&lt;/author&gt;&lt;author&gt;Teoh, Wey Yang&lt;/author&gt;&lt;author&gt;Zhan, Yawen&lt;/author&gt;&lt;author&gt;Hung, Tak Fu&lt;/author&gt;&lt;author&gt;Zhan</w:instrText>
              </w:r>
              <w:r>
                <w:rPr>
                  <w:rFonts w:ascii="Times New Roman" w:eastAsia="仿宋" w:hAnsi="Times New Roman"/>
                  <w:sz w:val="24"/>
                  <w:szCs w:val="24"/>
                </w:rPr>
                <w:instrText>g, Feihu&lt;/author&gt;&lt;author&gt;Xu, Jiaqiang&lt;/author&gt;&lt;author&gt;Zhang, Ruiqin&lt;/author&gt;&lt;author&gt;Rogach, Andrey L&lt;/author&gt;&lt;/authors&gt;&lt;/contributors&gt;&lt;titles&gt;&lt;title&gt;Engineering of Facets, Band Structure, and Gas‐Sensing Properties of Hierarchical Sn2+‐Doped SnO2 Nanostruc</w:instrText>
              </w:r>
              <w:r>
                <w:rPr>
                  <w:rFonts w:ascii="Times New Roman" w:eastAsia="仿宋" w:hAnsi="Times New Roman"/>
                  <w:sz w:val="24"/>
                  <w:szCs w:val="24"/>
                </w:rPr>
                <w:instrText>tures&lt;/title&gt;&lt;secondary-title&gt;Advanced Functional Materials&lt;/secondary-title&gt;&lt;/titles&gt;&lt;periodical&gt;&lt;full-title&gt;Advanced Functional Materials&lt;/full-title&gt;&lt;/periodical&gt;&lt;pages&gt;4847-4853&lt;/pages&gt;&lt;volume&gt;23&lt;/volume&gt;&lt;number&gt;38&lt;/number&gt;&lt;dates&gt;&lt;year&gt;2013&lt;/year&gt;&lt;/dat</w:instrText>
              </w:r>
              <w:r>
                <w:rPr>
                  <w:rFonts w:ascii="Times New Roman" w:eastAsia="仿宋" w:hAnsi="Times New Roman"/>
                  <w:sz w:val="24"/>
                  <w:szCs w:val="24"/>
                </w:rPr>
                <w:instrText>es&gt;&lt;isbn&gt;1616-3028&lt;/isbn&gt;&lt;urls&gt;&lt;/urls&gt;&lt;/record&gt;&lt;/Cite&gt;&lt;/EndNote&gt;</w:instrText>
              </w:r>
              <w:r>
                <w:rPr>
                  <w:rFonts w:ascii="Times New Roman" w:eastAsia="仿宋" w:hAnsi="Times New Roman"/>
                  <w:sz w:val="24"/>
                  <w:szCs w:val="24"/>
                </w:rPr>
                <w:fldChar w:fldCharType="separate"/>
              </w:r>
              <w:r>
                <w:rPr>
                  <w:rFonts w:ascii="Times New Roman" w:eastAsia="仿宋" w:hAnsi="Times New Roman"/>
                  <w:sz w:val="24"/>
                  <w:szCs w:val="24"/>
                  <w:vertAlign w:val="superscript"/>
                </w:rPr>
                <w:t>4</w:t>
              </w:r>
              <w:r>
                <w:rPr>
                  <w:rFonts w:ascii="Times New Roman" w:eastAsia="仿宋" w:hAnsi="Times New Roman"/>
                  <w:sz w:val="24"/>
                  <w:szCs w:val="24"/>
                </w:rPr>
                <w:fldChar w:fldCharType="end"/>
              </w:r>
            </w:hyperlink>
            <w:r>
              <w:rPr>
                <w:rFonts w:ascii="Times New Roman" w:eastAsia="仿宋" w:hAnsi="Times New Roman"/>
                <w:sz w:val="24"/>
                <w:szCs w:val="24"/>
              </w:rPr>
              <w:t>等。然而受材料本身特性及制备工艺的限制，采用传统材料成分复合已严重制约了气敏材料性能的进一步优化。并且受有机物气敏材料低电导率、无机氧化物气敏材料高作业温度</w:t>
            </w:r>
            <w:hyperlink w:anchor="_ENREF_2" w:tooltip="Kaushik, 2015 #26" w:history="1">
              <w:r>
                <w:rPr>
                  <w:rFonts w:ascii="Times New Roman" w:eastAsia="仿宋" w:hAnsi="Times New Roman"/>
                  <w:sz w:val="24"/>
                  <w:szCs w:val="24"/>
                </w:rPr>
                <w:fldChar w:fldCharType="begin"/>
              </w:r>
              <w:r>
                <w:rPr>
                  <w:rFonts w:ascii="Times New Roman" w:eastAsia="仿宋" w:hAnsi="Times New Roman"/>
                  <w:sz w:val="24"/>
                  <w:szCs w:val="24"/>
                </w:rPr>
                <w:instrText xml:space="preserve"> ADDIN EN.CITE &lt;EndNote&gt;&lt;Cite&gt;&lt;Author&gt;Kaushik&lt;/Author&gt;&lt;Year</w:instrText>
              </w:r>
              <w:r>
                <w:rPr>
                  <w:rFonts w:ascii="Times New Roman" w:eastAsia="仿宋" w:hAnsi="Times New Roman"/>
                  <w:sz w:val="24"/>
                  <w:szCs w:val="24"/>
                </w:rPr>
                <w:instrText>&gt;2015&lt;/Year&gt;&lt;RecNum&gt;26&lt;/RecNum&gt;&lt;DisplayText&gt;&lt;style face="superscript"&gt;2&lt;/style&gt;&lt;/DisplayText&gt;&lt;record&gt;&lt;rec-number&gt;26&lt;/rec-number&gt;&lt;foreign-keys&gt;&lt;key app="EN" db-id="wvxpedrtl9fvzzespa0ptaaya5w9derardz0"&gt;26&lt;/key&gt;&lt;/foreign-keys&gt;&lt;ref-type name="Journal Article"</w:instrText>
              </w:r>
              <w:r>
                <w:rPr>
                  <w:rFonts w:ascii="Times New Roman" w:eastAsia="仿宋" w:hAnsi="Times New Roman"/>
                  <w:sz w:val="24"/>
                  <w:szCs w:val="24"/>
                </w:rPr>
                <w:instrText>&gt;17&lt;/ref-type&gt;&lt;contributors&gt;&lt;authors&gt;&lt;author&gt;Kaushik, Ajeet&lt;/author&gt;&lt;author&gt;Kumar, Rajesh&lt;/author&gt;&lt;author&gt;Arya, Sunil K&lt;/author&gt;&lt;author&gt;Nair, Madhavan&lt;/author&gt;&lt;author&gt;Malhotra, BD&lt;/author&gt;&lt;author&gt;Bhansali, Shekhar&lt;/author&gt;&lt;/authors&gt;&lt;/contributors&gt;&lt;titles&gt;&lt;</w:instrText>
              </w:r>
              <w:r>
                <w:rPr>
                  <w:rFonts w:ascii="Times New Roman" w:eastAsia="仿宋" w:hAnsi="Times New Roman"/>
                  <w:sz w:val="24"/>
                  <w:szCs w:val="24"/>
                </w:rPr>
                <w:instrText>title&gt;Organic–inorganic hybrid nanocomposite-based gas sensors for environmental monitoring&lt;/title&gt;&lt;secondary-title&gt;Chemical Reviews&lt;/secondary-title&gt;&lt;/titles&gt;&lt;periodical&gt;&lt;full-title&gt;Chemical Reviews&lt;/full-title&gt;&lt;/periodical&gt;&lt;pages&gt;4571-4606&lt;/pages&gt;&lt;volume</w:instrText>
              </w:r>
              <w:r>
                <w:rPr>
                  <w:rFonts w:ascii="Times New Roman" w:eastAsia="仿宋" w:hAnsi="Times New Roman"/>
                  <w:sz w:val="24"/>
                  <w:szCs w:val="24"/>
                </w:rPr>
                <w:instrText>&gt;115&lt;/volume&gt;&lt;number&gt;11&lt;/number&gt;&lt;dates&gt;&lt;year&gt;2015&lt;/year&gt;&lt;/dates&gt;&lt;isbn&gt;0009-2665&lt;/isbn&gt;&lt;urls&gt;&lt;/urls&gt;&lt;/record&gt;&lt;/Cite&gt;&lt;/EndNote&gt;</w:instrText>
              </w:r>
              <w:r>
                <w:rPr>
                  <w:rFonts w:ascii="Times New Roman" w:eastAsia="仿宋" w:hAnsi="Times New Roman"/>
                  <w:sz w:val="24"/>
                  <w:szCs w:val="24"/>
                </w:rPr>
                <w:fldChar w:fldCharType="separate"/>
              </w:r>
              <w:r>
                <w:rPr>
                  <w:rFonts w:ascii="Times New Roman" w:eastAsia="仿宋" w:hAnsi="Times New Roman"/>
                  <w:sz w:val="24"/>
                  <w:szCs w:val="24"/>
                  <w:vertAlign w:val="superscript"/>
                </w:rPr>
                <w:t>2</w:t>
              </w:r>
              <w:r>
                <w:rPr>
                  <w:rFonts w:ascii="Times New Roman" w:eastAsia="仿宋" w:hAnsi="Times New Roman"/>
                  <w:sz w:val="24"/>
                  <w:szCs w:val="24"/>
                </w:rPr>
                <w:fldChar w:fldCharType="end"/>
              </w:r>
            </w:hyperlink>
            <w:r>
              <w:rPr>
                <w:rFonts w:ascii="Times New Roman" w:eastAsia="仿宋" w:hAnsi="Times New Roman"/>
                <w:sz w:val="24"/>
                <w:szCs w:val="24"/>
              </w:rPr>
              <w:t>及复杂的制备工艺、高成本制备材料的限制，这些复合气敏材料的实际应用化有限。有研究表明结构优化为进一步优化、扩展气敏材料性能提供了可能，如多级微纳</w:t>
            </w:r>
            <w:r>
              <w:rPr>
                <w:rFonts w:ascii="Times New Roman" w:eastAsia="仿宋" w:hAnsi="Times New Roman"/>
                <w:sz w:val="24"/>
                <w:szCs w:val="24"/>
              </w:rPr>
              <w:t>-</w:t>
            </w:r>
            <w:r>
              <w:rPr>
                <w:rFonts w:ascii="Times New Roman" w:eastAsia="仿宋" w:hAnsi="Times New Roman"/>
                <w:sz w:val="24"/>
                <w:szCs w:val="24"/>
              </w:rPr>
              <w:t>介孔</w:t>
            </w:r>
            <w:r>
              <w:rPr>
                <w:rFonts w:ascii="Times New Roman" w:eastAsia="仿宋" w:hAnsi="Times New Roman"/>
                <w:sz w:val="24"/>
                <w:szCs w:val="24"/>
              </w:rPr>
              <w:t>SnO</w:t>
            </w:r>
            <w:r>
              <w:rPr>
                <w:rFonts w:ascii="Times New Roman" w:eastAsia="仿宋" w:hAnsi="Times New Roman"/>
                <w:sz w:val="24"/>
                <w:szCs w:val="24"/>
                <w:vertAlign w:val="subscript"/>
              </w:rPr>
              <w:t>2</w:t>
            </w:r>
            <w:r>
              <w:rPr>
                <w:rFonts w:ascii="Times New Roman" w:eastAsia="仿宋" w:hAnsi="Times New Roman"/>
                <w:sz w:val="24"/>
                <w:szCs w:val="24"/>
              </w:rPr>
              <w:t>材料的气敏性比传统</w:t>
            </w:r>
            <w:r>
              <w:rPr>
                <w:rFonts w:ascii="Times New Roman" w:eastAsia="仿宋" w:hAnsi="Times New Roman"/>
                <w:sz w:val="24"/>
                <w:szCs w:val="24"/>
              </w:rPr>
              <w:t>SnO</w:t>
            </w:r>
            <w:r>
              <w:rPr>
                <w:rFonts w:ascii="Times New Roman" w:eastAsia="仿宋" w:hAnsi="Times New Roman"/>
                <w:sz w:val="24"/>
                <w:szCs w:val="24"/>
                <w:vertAlign w:val="subscript"/>
              </w:rPr>
              <w:t>2</w:t>
            </w:r>
            <w:r>
              <w:rPr>
                <w:rFonts w:ascii="Times New Roman" w:eastAsia="仿宋" w:hAnsi="Times New Roman"/>
                <w:sz w:val="24"/>
                <w:szCs w:val="24"/>
              </w:rPr>
              <w:t>材料的气敏性至少提高了一倍</w:t>
            </w:r>
            <w:r>
              <w:fldChar w:fldCharType="begin"/>
            </w:r>
            <w:r>
              <w:instrText xml:space="preserve"> HYPERLINK \l "_ENR</w:instrText>
            </w:r>
            <w:r>
              <w:instrText xml:space="preserve">EF_5" \o "Li, 2012 #29" </w:instrText>
            </w:r>
            <w:r>
              <w:fldChar w:fldCharType="separate"/>
            </w:r>
            <w:r>
              <w:rPr>
                <w:rFonts w:ascii="Times New Roman" w:eastAsia="仿宋" w:hAnsi="Times New Roman"/>
                <w:sz w:val="24"/>
                <w:szCs w:val="24"/>
              </w:rPr>
              <w:fldChar w:fldCharType="begin"/>
            </w:r>
            <w:r>
              <w:rPr>
                <w:rFonts w:ascii="Times New Roman" w:eastAsia="仿宋" w:hAnsi="Times New Roman"/>
                <w:sz w:val="24"/>
                <w:szCs w:val="24"/>
              </w:rPr>
              <w:instrText xml:space="preserve"> ADDIN EN.CITE &lt;EndNote&gt;&lt;Cite&gt;&lt;Author&gt;Li&lt;/Author&gt;&lt;Year&gt;2012&lt;/Year&gt;&lt;RecNum&gt;29&lt;/RecNum&gt;&lt;DisplayText&gt;&lt;style face="superscript"&gt;5&lt;/style&gt;&lt;/DisplayText&gt;&lt;record&gt;&lt;rec-number&gt;29&lt;/rec-number&gt;&lt;foreign-keys&gt;&lt;key app="EN" db-id="wvxpedrtl9fvzze</w:instrText>
            </w:r>
            <w:r>
              <w:rPr>
                <w:rFonts w:ascii="Times New Roman" w:eastAsia="仿宋" w:hAnsi="Times New Roman"/>
                <w:sz w:val="24"/>
                <w:szCs w:val="24"/>
              </w:rPr>
              <w:instrText>spa0ptaaya5w9derardz0"&gt;29&lt;/key&gt;&lt;/foreign-keys&gt;&lt;ref-type name="Journal Article"&gt;17&lt;/ref-type&gt;&lt;contributors&gt;&lt;authors&gt;&lt;author&gt;Li, Huihua&lt;/author&gt;&lt;author&gt;Meng, Fanli&lt;/author&gt;&lt;author&gt;Liu, Jinyun&lt;/author&gt;&lt;author&gt;Sun, Yufeng&lt;/author&gt;&lt;author&gt;Jin, Zhen&lt;/author&gt;&lt;aut</w:instrText>
            </w:r>
            <w:r>
              <w:rPr>
                <w:rFonts w:ascii="Times New Roman" w:eastAsia="仿宋" w:hAnsi="Times New Roman"/>
                <w:sz w:val="24"/>
                <w:szCs w:val="24"/>
              </w:rPr>
              <w:instrText>hor&gt;Kong, Lingtao&lt;/author&gt;&lt;author&gt;Hu, Yanjiao&lt;/author&gt;&lt;author&gt;Liu, Jinhuai&lt;/author&gt;&lt;/authors&gt;&lt;/contributors&gt;&lt;titles&gt;&lt;title&gt;Synthesis and gas sensing properties of hierarchical meso-macroporous SnO 2 for detection of indoor air pollutants&lt;/title&gt;&lt;secondary-</w:instrText>
            </w:r>
            <w:r>
              <w:rPr>
                <w:rFonts w:ascii="Times New Roman" w:eastAsia="仿宋" w:hAnsi="Times New Roman"/>
                <w:sz w:val="24"/>
                <w:szCs w:val="24"/>
              </w:rPr>
              <w:instrText>title&gt;Sensors and Actuators B: Chemical&lt;/secondary-title&gt;&lt;/titles&gt;&lt;periodical&gt;&lt;full-title&gt;Sensors and Actuators B: Chemical&lt;/full-title&gt;&lt;/periodical&gt;&lt;pages&gt;519-525&lt;/pages&gt;&lt;volume&gt;166&lt;/volume&gt;&lt;dates&gt;&lt;year&gt;2012&lt;/year&gt;&lt;/dates&gt;&lt;isbn&gt;0925-4005&lt;/isbn&gt;&lt;urls&gt;&lt;/url</w:instrText>
            </w:r>
            <w:r>
              <w:rPr>
                <w:rFonts w:ascii="Times New Roman" w:eastAsia="仿宋" w:hAnsi="Times New Roman"/>
                <w:sz w:val="24"/>
                <w:szCs w:val="24"/>
              </w:rPr>
              <w:instrText>s&gt;&lt;/record&gt;&lt;/Cite&gt;&lt;/EndNote&gt;</w:instrText>
            </w:r>
            <w:r>
              <w:rPr>
                <w:rFonts w:ascii="Times New Roman" w:eastAsia="仿宋" w:hAnsi="Times New Roman"/>
                <w:sz w:val="24"/>
                <w:szCs w:val="24"/>
              </w:rPr>
              <w:fldChar w:fldCharType="separate"/>
            </w:r>
            <w:r>
              <w:rPr>
                <w:rFonts w:ascii="Times New Roman" w:eastAsia="仿宋" w:hAnsi="Times New Roman"/>
                <w:sz w:val="24"/>
                <w:szCs w:val="24"/>
                <w:vertAlign w:val="superscript"/>
              </w:rPr>
              <w:t>5</w:t>
            </w:r>
            <w:r>
              <w:rPr>
                <w:rFonts w:ascii="Times New Roman" w:eastAsia="仿宋" w:hAnsi="Times New Roman"/>
                <w:sz w:val="24"/>
                <w:szCs w:val="24"/>
              </w:rPr>
              <w:fldChar w:fldCharType="end"/>
            </w:r>
            <w:r>
              <w:rPr>
                <w:rFonts w:ascii="Times New Roman" w:eastAsia="仿宋" w:hAnsi="Times New Roman"/>
                <w:sz w:val="24"/>
                <w:szCs w:val="24"/>
              </w:rPr>
              <w:fldChar w:fldCharType="end"/>
            </w:r>
            <w:r>
              <w:rPr>
                <w:rFonts w:ascii="Times New Roman" w:eastAsia="仿宋" w:hAnsi="Times New Roman"/>
                <w:sz w:val="24"/>
                <w:szCs w:val="24"/>
              </w:rPr>
              <w:t>。然而受当代技术条件的限制，目前很难制备具有复杂精细多级功能结构的功能结构与功能材料一体化的新型功能材料。从而制约了气敏材料的气敏性的进一步优化，进而限制了气敏材料的实际应用。</w:t>
            </w:r>
          </w:p>
          <w:p w:rsidR="001759D2" w:rsidRDefault="00224D84">
            <w:pPr>
              <w:spacing w:line="360" w:lineRule="auto"/>
              <w:ind w:firstLine="480"/>
              <w:rPr>
                <w:rFonts w:ascii="Times New Roman" w:eastAsia="仿宋" w:hAnsi="Times New Roman"/>
                <w:sz w:val="24"/>
                <w:szCs w:val="24"/>
              </w:rPr>
            </w:pPr>
            <w:r>
              <w:rPr>
                <w:rFonts w:ascii="Times New Roman" w:eastAsia="仿宋" w:hAnsi="Times New Roman"/>
                <w:sz w:val="24"/>
                <w:szCs w:val="24"/>
              </w:rPr>
              <w:t>自然界生物为了生存、繁衍，经过亿万年的演化，仅通过简单的生物体成分便进化出优异的功能结构，实现了优异的功能特性。受自然界中生物体优异的功能结构与成分一体化设计的启迪。并且基于仿生思想，秉承遗态制备技术，采用蝶翅管状刚毛为模板已成功制备了仿蝶翅刚毛管状</w:t>
            </w:r>
            <w:r>
              <w:rPr>
                <w:rFonts w:ascii="Times New Roman" w:eastAsia="仿宋" w:hAnsi="Times New Roman"/>
                <w:sz w:val="24"/>
                <w:szCs w:val="24"/>
              </w:rPr>
              <w:t>SnO</w:t>
            </w:r>
            <w:r>
              <w:rPr>
                <w:rFonts w:ascii="Times New Roman" w:eastAsia="仿宋" w:hAnsi="Times New Roman"/>
                <w:sz w:val="24"/>
                <w:szCs w:val="24"/>
                <w:vertAlign w:val="subscript"/>
              </w:rPr>
              <w:t>2</w:t>
            </w:r>
            <w:r>
              <w:rPr>
                <w:rFonts w:ascii="Times New Roman" w:eastAsia="仿宋" w:hAnsi="Times New Roman"/>
                <w:sz w:val="24"/>
                <w:szCs w:val="24"/>
              </w:rPr>
              <w:t>气敏材</w:t>
            </w:r>
            <w:r>
              <w:rPr>
                <w:rFonts w:ascii="Times New Roman" w:eastAsia="仿宋" w:hAnsi="Times New Roman"/>
                <w:sz w:val="24"/>
                <w:szCs w:val="24"/>
              </w:rPr>
              <w:t>料，实现了室温下非加热操作气敏响应，并表现出了优异的气敏性。</w:t>
            </w:r>
            <w:r>
              <w:rPr>
                <w:rFonts w:ascii="Times New Roman" w:eastAsia="仿宋" w:hAnsi="Times New Roman"/>
                <w:sz w:val="24"/>
                <w:szCs w:val="24"/>
              </w:rPr>
              <w:fldChar w:fldCharType="begin"/>
            </w:r>
            <w:r>
              <w:rPr>
                <w:rFonts w:ascii="Times New Roman" w:eastAsia="仿宋" w:hAnsi="Times New Roman"/>
                <w:sz w:val="24"/>
                <w:szCs w:val="24"/>
              </w:rPr>
              <w:instrText xml:space="preserve"> ADDIN EN.CITE &lt;EndNote&gt;&lt;Cite&gt;&lt;Author&gt;Tian&lt;/Author&gt;&lt;Year&gt;2015&lt;/Year&gt;&lt;RecNum&gt;30&lt;/RecNum&gt;&lt;DisplayText&gt;&lt;style face="superscript"&gt;6, 7&lt;/style&gt;&lt;/DisplayText&gt;&lt;record&gt;&lt;rec-number&gt;30&lt;/rec-number&gt;&lt;foreign-keys&gt;&lt;key app="EN" db-id="wvxp</w:instrText>
            </w:r>
            <w:r>
              <w:rPr>
                <w:rFonts w:ascii="Times New Roman" w:eastAsia="仿宋" w:hAnsi="Times New Roman"/>
                <w:sz w:val="24"/>
                <w:szCs w:val="24"/>
              </w:rPr>
              <w:instrText>edrtl9fvzzespa0ptaaya5w9derardz0"&gt;30&lt;/key&gt;&lt;/foreign-keys&gt;&lt;ref-type name="Journal Article"&gt;17&lt;/ref-type&gt;&lt;contributors&gt;&lt;authors&gt;&lt;author&gt;Tian, Junlong&lt;/author&gt;&lt;author&gt;Pan, Feng&lt;/author&gt;&lt;author&gt;Xue, Ruiyang&lt;/author&gt;&lt;author&gt;Zhang, Wang&lt;/author&gt;&lt;author&gt;Fang, Xia</w:instrText>
            </w:r>
            <w:r>
              <w:rPr>
                <w:rFonts w:ascii="Times New Roman" w:eastAsia="仿宋" w:hAnsi="Times New Roman"/>
                <w:sz w:val="24"/>
                <w:szCs w:val="24"/>
              </w:rPr>
              <w:instrText>otian&lt;/author&gt;&lt;author&gt;Liu, Qinglei&lt;/author&gt;&lt;author&gt;Wang, Yuhua&lt;/author&gt;&lt;author&gt;Zhang, Zhijian&lt;/author&gt;&lt;author&gt;Zhang, Di&lt;/author&gt;&lt;/authors&gt;&lt;/contributors&gt;&lt;titles&gt;&lt;title&gt;A highly sensitive room temperature H 2 S gas sensor based on SnO 2 multi-tube arrays bi</w:instrText>
            </w:r>
            <w:r>
              <w:rPr>
                <w:rFonts w:ascii="Times New Roman" w:eastAsia="仿宋" w:hAnsi="Times New Roman"/>
                <w:sz w:val="24"/>
                <w:szCs w:val="24"/>
              </w:rPr>
              <w:instrText>o-templated from insect bristles&lt;/title&gt;&lt;secondary-title&gt;Dalton Transactions&lt;/secondary-title&gt;&lt;/titles&gt;&lt;periodical&gt;&lt;full-title&gt;Dalton Transactions&lt;/full-title&gt;&lt;/periodical&gt;&lt;pages&gt;7911-7916&lt;/pages&gt;&lt;volume&gt;44&lt;/volume&gt;&lt;number&gt;17&lt;/number&gt;&lt;dates&gt;&lt;year&gt;2015&lt;/yea</w:instrText>
            </w:r>
            <w:r>
              <w:rPr>
                <w:rFonts w:ascii="Times New Roman" w:eastAsia="仿宋" w:hAnsi="Times New Roman"/>
                <w:sz w:val="24"/>
                <w:szCs w:val="24"/>
              </w:rPr>
              <w:instrText>r&gt;&lt;/dates&gt;&lt;urls&gt;&lt;/urls&gt;&lt;/record&gt;&lt;/Cite&gt;&lt;Cite&gt;&lt;Author&gt;Zhang&lt;/Author&gt;&lt;Year&gt;2014&lt;/Year&gt;&lt;RecNum&gt;31&lt;/RecNum&gt;&lt;record&gt;&lt;rec-number&gt;31&lt;/rec-number&gt;&lt;foreign-keys&gt;&lt;key app="EN" db-id="wvxpedrtl9fvzzespa0ptaaya5w9derardz0"&gt;31&lt;/key&gt;&lt;/foreign-keys&gt;&lt;ref-type name="Journa</w:instrText>
            </w:r>
            <w:r>
              <w:rPr>
                <w:rFonts w:ascii="Times New Roman" w:eastAsia="仿宋" w:hAnsi="Times New Roman"/>
                <w:sz w:val="24"/>
                <w:szCs w:val="24"/>
              </w:rPr>
              <w:instrText>l Article"&gt;17&lt;/ref-type&gt;&lt;contributors&gt;&lt;authors&gt;&lt;author&gt;Zhang, Wang&lt;/author&gt;&lt;author&gt;Tian, Junlong&lt;/author&gt;&lt;author&gt;Wang, Yu&amp;apos;an&lt;/author&gt;&lt;author&gt;Fang, Xiaotian&lt;/author&gt;&lt;author&gt;Huang, Yiqiao&lt;/author&gt;&lt;author&gt;Chen, Weixin&lt;/author&gt;&lt;author&gt;Liu, Qinglei&lt;/author</w:instrText>
            </w:r>
            <w:r>
              <w:rPr>
                <w:rFonts w:ascii="Times New Roman" w:eastAsia="仿宋" w:hAnsi="Times New Roman"/>
                <w:sz w:val="24"/>
                <w:szCs w:val="24"/>
              </w:rPr>
              <w:instrText>&gt;&lt;author&gt;Zhang, Di&lt;/author&gt;&lt;/authors&gt;&lt;/contributors&gt;&lt;titles&gt;&lt;title&gt;Single porous SnO 2 microtubes templated from Papilio maacki bristles: new structure towards superior gas sensing&lt;/title&gt;&lt;secondary-title&gt;Journal of Materials Chemistry A&lt;/secondary-title&gt;&lt;</w:instrText>
            </w:r>
            <w:r>
              <w:rPr>
                <w:rFonts w:ascii="Times New Roman" w:eastAsia="仿宋" w:hAnsi="Times New Roman"/>
                <w:sz w:val="24"/>
                <w:szCs w:val="24"/>
              </w:rPr>
              <w:instrText>/titles&gt;&lt;periodical&gt;&lt;full-title&gt;Journal of Materials Chemistry A&lt;/full-title&gt;&lt;/periodical&gt;&lt;pages&gt;4543-4550&lt;/pages&gt;&lt;volume&gt;2&lt;/volume&gt;&lt;number&gt;13&lt;/number&gt;&lt;dates&gt;&lt;year&gt;2014&lt;/year&gt;&lt;/dates&gt;&lt;urls&gt;&lt;/urls&gt;&lt;/record&gt;&lt;/Cite&gt;&lt;/EndNote&gt;</w:instrText>
            </w:r>
            <w:r>
              <w:rPr>
                <w:rFonts w:ascii="Times New Roman" w:eastAsia="仿宋" w:hAnsi="Times New Roman"/>
                <w:sz w:val="24"/>
                <w:szCs w:val="24"/>
              </w:rPr>
              <w:fldChar w:fldCharType="separate"/>
            </w:r>
            <w:hyperlink w:anchor="_ENREF_6" w:tooltip="Tian, 2015 #30" w:history="1">
              <w:r>
                <w:rPr>
                  <w:rFonts w:ascii="Times New Roman" w:eastAsia="仿宋" w:hAnsi="Times New Roman"/>
                  <w:sz w:val="24"/>
                  <w:szCs w:val="24"/>
                  <w:vertAlign w:val="superscript"/>
                </w:rPr>
                <w:t>6</w:t>
              </w:r>
            </w:hyperlink>
            <w:r>
              <w:rPr>
                <w:rFonts w:ascii="Times New Roman" w:eastAsia="仿宋" w:hAnsi="Times New Roman"/>
                <w:sz w:val="24"/>
                <w:szCs w:val="24"/>
                <w:vertAlign w:val="superscript"/>
              </w:rPr>
              <w:t xml:space="preserve">, </w:t>
            </w:r>
            <w:hyperlink w:anchor="_ENREF_7" w:tooltip="Zhang, 2014 #31" w:history="1">
              <w:r>
                <w:rPr>
                  <w:rFonts w:ascii="Times New Roman" w:eastAsia="仿宋" w:hAnsi="Times New Roman"/>
                  <w:sz w:val="24"/>
                  <w:szCs w:val="24"/>
                  <w:vertAlign w:val="superscript"/>
                </w:rPr>
                <w:t>7</w:t>
              </w:r>
            </w:hyperlink>
            <w:r>
              <w:rPr>
                <w:rFonts w:ascii="Times New Roman" w:eastAsia="仿宋" w:hAnsi="Times New Roman"/>
                <w:sz w:val="24"/>
                <w:szCs w:val="24"/>
              </w:rPr>
              <w:fldChar w:fldCharType="end"/>
            </w:r>
            <w:r>
              <w:rPr>
                <w:rFonts w:ascii="Times New Roman" w:eastAsia="仿宋" w:hAnsi="Times New Roman"/>
                <w:sz w:val="24"/>
                <w:szCs w:val="24"/>
              </w:rPr>
              <w:t>然而受蝶翅管状刚毛本身单一管结构的限制及蝶翅管状刚毛取材的限制，严重制约了仿蝶翅刚毛管状</w:t>
            </w:r>
            <w:r>
              <w:rPr>
                <w:rFonts w:ascii="Times New Roman" w:eastAsia="仿宋" w:hAnsi="Times New Roman"/>
                <w:sz w:val="24"/>
                <w:szCs w:val="24"/>
              </w:rPr>
              <w:t>SnO</w:t>
            </w:r>
            <w:r>
              <w:rPr>
                <w:rFonts w:ascii="Times New Roman" w:eastAsia="仿宋" w:hAnsi="Times New Roman"/>
                <w:sz w:val="24"/>
                <w:szCs w:val="24"/>
                <w:vertAlign w:val="subscript"/>
              </w:rPr>
              <w:t>2</w:t>
            </w:r>
            <w:r>
              <w:rPr>
                <w:rFonts w:ascii="Times New Roman" w:eastAsia="仿宋" w:hAnsi="Times New Roman"/>
                <w:sz w:val="24"/>
                <w:szCs w:val="24"/>
              </w:rPr>
              <w:t>气敏材料气敏性能的进一步提升及实</w:t>
            </w:r>
            <w:r>
              <w:rPr>
                <w:rFonts w:ascii="Times New Roman" w:eastAsia="仿宋" w:hAnsi="Times New Roman"/>
                <w:sz w:val="24"/>
                <w:szCs w:val="24"/>
              </w:rPr>
              <w:lastRenderedPageBreak/>
              <w:t>际应用的推广。麻杆这一湖南省乃至全中国都富产的农副产品废弃物，其多尺度、多层次、多结构的微米级通道多管束阵列结构及管壁的微纳孔结构，为新型管状气敏材料提供了丰富的材料源和结构仿生模板。</w:t>
            </w:r>
          </w:p>
          <w:p w:rsidR="001759D2" w:rsidRDefault="00224D84">
            <w:pPr>
              <w:spacing w:line="360" w:lineRule="auto"/>
              <w:ind w:firstLine="420"/>
              <w:rPr>
                <w:rFonts w:ascii="Times New Roman" w:eastAsia="仿宋" w:hAnsi="Times New Roman"/>
                <w:sz w:val="24"/>
                <w:szCs w:val="24"/>
              </w:rPr>
            </w:pPr>
            <w:r>
              <w:rPr>
                <w:rFonts w:ascii="Times New Roman" w:eastAsia="仿宋" w:hAnsi="Times New Roman"/>
                <w:sz w:val="24"/>
                <w:szCs w:val="24"/>
              </w:rPr>
              <w:t>为了制备一种新的具有复杂精细多级功能结构的功能结构与功能材</w:t>
            </w:r>
            <w:r>
              <w:rPr>
                <w:rFonts w:ascii="Times New Roman" w:eastAsia="仿宋" w:hAnsi="Times New Roman"/>
                <w:sz w:val="24"/>
                <w:szCs w:val="24"/>
              </w:rPr>
              <w:t>料一体化的新型功能材料，本项目采用麻杆作为碳源和仿生结构模板，制备具有多尺度、多层次、多结构的微米级通道多碳管束阵列结构且管壁具有微纳孔结构的碳</w:t>
            </w:r>
            <w:r>
              <w:rPr>
                <w:rFonts w:ascii="Times New Roman" w:eastAsia="仿宋" w:hAnsi="Times New Roman"/>
                <w:sz w:val="24"/>
                <w:szCs w:val="24"/>
              </w:rPr>
              <w:t>-</w:t>
            </w:r>
            <w:r>
              <w:rPr>
                <w:rFonts w:ascii="Times New Roman" w:eastAsia="仿宋" w:hAnsi="Times New Roman"/>
                <w:sz w:val="24"/>
                <w:szCs w:val="24"/>
              </w:rPr>
              <w:t>金属氧化物</w:t>
            </w:r>
            <w:r>
              <w:rPr>
                <w:rFonts w:ascii="Times New Roman" w:eastAsia="仿宋" w:hAnsi="Times New Roman"/>
                <w:sz w:val="24"/>
                <w:szCs w:val="24"/>
              </w:rPr>
              <w:t>/</w:t>
            </w:r>
            <w:r>
              <w:rPr>
                <w:rFonts w:ascii="Times New Roman" w:eastAsia="仿宋" w:hAnsi="Times New Roman"/>
                <w:sz w:val="24"/>
                <w:szCs w:val="24"/>
              </w:rPr>
              <w:t>二维材料复合的室温气敏材料，一起实现多通道微纳管束功能结构与气敏材料的一体化，进一步提升气敏材料的性能，从而实现室温下对甲醛、二硫化氢等气体</w:t>
            </w:r>
            <w:r>
              <w:rPr>
                <w:rFonts w:ascii="Times New Roman" w:eastAsia="仿宋" w:hAnsi="Times New Roman"/>
                <w:sz w:val="24"/>
                <w:szCs w:val="24"/>
              </w:rPr>
              <w:t>ppb</w:t>
            </w:r>
            <w:r>
              <w:rPr>
                <w:rFonts w:ascii="Times New Roman" w:eastAsia="仿宋" w:hAnsi="Times New Roman"/>
                <w:sz w:val="24"/>
                <w:szCs w:val="24"/>
              </w:rPr>
              <w:t>量级浓度的检测，并降低碳源材料成本，促进广泛实用化。</w:t>
            </w:r>
          </w:p>
          <w:p w:rsidR="001759D2" w:rsidRDefault="00224D84">
            <w:pPr>
              <w:spacing w:line="360" w:lineRule="auto"/>
              <w:ind w:firstLine="480"/>
              <w:rPr>
                <w:rFonts w:ascii="Times New Roman" w:eastAsia="仿宋" w:hAnsi="Times New Roman"/>
                <w:sz w:val="24"/>
                <w:szCs w:val="24"/>
              </w:rPr>
            </w:pPr>
            <w:r>
              <w:rPr>
                <w:rFonts w:ascii="Times New Roman" w:eastAsia="仿宋" w:hAnsi="Times New Roman"/>
                <w:sz w:val="24"/>
                <w:szCs w:val="24"/>
              </w:rPr>
              <w:t>本项目受麻杆多尺度、多层次、多结构的微米级通道多管束阵列结构及管壁的微纳孔结构（</w:t>
            </w:r>
            <w:r>
              <w:rPr>
                <w:rFonts w:ascii="Times New Roman" w:eastAsia="仿宋" w:hAnsi="Times New Roman"/>
                <w:sz w:val="24"/>
                <w:szCs w:val="24"/>
              </w:rPr>
              <w:t>MPB-MNPS</w:t>
            </w:r>
            <w:r>
              <w:rPr>
                <w:rFonts w:ascii="Times New Roman" w:eastAsia="仿宋" w:hAnsi="Times New Roman"/>
                <w:sz w:val="24"/>
                <w:szCs w:val="24"/>
              </w:rPr>
              <w:t>）的吸附性和导通性的启迪</w:t>
            </w:r>
            <w:r>
              <w:rPr>
                <w:rFonts w:ascii="Times New Roman" w:eastAsia="仿宋" w:hAnsi="Times New Roman"/>
                <w:sz w:val="24"/>
                <w:szCs w:val="24"/>
                <w:vertAlign w:val="superscript"/>
              </w:rPr>
              <w:t>8</w:t>
            </w:r>
            <w:r>
              <w:rPr>
                <w:rFonts w:ascii="Times New Roman" w:eastAsia="仿宋" w:hAnsi="Times New Roman"/>
                <w:sz w:val="24"/>
                <w:szCs w:val="24"/>
              </w:rPr>
              <w:t>，结合碳纳米材料的优异的电学、气</w:t>
            </w:r>
            <w:r>
              <w:rPr>
                <w:rFonts w:ascii="Times New Roman" w:eastAsia="仿宋" w:hAnsi="Times New Roman"/>
                <w:sz w:val="24"/>
                <w:szCs w:val="24"/>
              </w:rPr>
              <w:t>敏性能</w:t>
            </w:r>
            <w:r>
              <w:rPr>
                <w:rFonts w:ascii="Times New Roman" w:eastAsia="仿宋" w:hAnsi="Times New Roman"/>
                <w:sz w:val="24"/>
                <w:szCs w:val="24"/>
                <w:vertAlign w:val="superscript"/>
              </w:rPr>
              <w:t>9</w:t>
            </w:r>
            <w:r>
              <w:rPr>
                <w:rFonts w:ascii="Times New Roman" w:eastAsia="仿宋" w:hAnsi="Times New Roman"/>
                <w:sz w:val="24"/>
                <w:szCs w:val="24"/>
              </w:rPr>
              <w:t>及金属氧化物半导体的优异的气敏性，采用麻杆作为碳源和仿生结构模板，制备具有多尺度、多层次、多结构的微米级通道多碳管束阵列结构且管壁具有微纳孔结构的碳</w:t>
            </w:r>
            <w:r>
              <w:rPr>
                <w:rFonts w:ascii="Times New Roman" w:eastAsia="仿宋" w:hAnsi="Times New Roman"/>
                <w:sz w:val="24"/>
                <w:szCs w:val="24"/>
              </w:rPr>
              <w:t>-</w:t>
            </w:r>
            <w:r>
              <w:rPr>
                <w:rFonts w:ascii="Times New Roman" w:eastAsia="仿宋" w:hAnsi="Times New Roman"/>
                <w:sz w:val="24"/>
                <w:szCs w:val="24"/>
              </w:rPr>
              <w:t>金属氧化物</w:t>
            </w:r>
            <w:r>
              <w:rPr>
                <w:rFonts w:ascii="Times New Roman" w:eastAsia="仿宋" w:hAnsi="Times New Roman"/>
                <w:sz w:val="24"/>
                <w:szCs w:val="24"/>
              </w:rPr>
              <w:t>/</w:t>
            </w:r>
            <w:r>
              <w:rPr>
                <w:rFonts w:ascii="Times New Roman" w:eastAsia="仿宋" w:hAnsi="Times New Roman"/>
                <w:sz w:val="24"/>
                <w:szCs w:val="24"/>
              </w:rPr>
              <w:t>二维材料复合室温气敏材料，实现多通道微纳管束功能结构与气敏材料的一体化，进一步提升气敏材料的性能，并降低碳源材料成本，促进广泛实用化。在制备表征</w:t>
            </w:r>
            <w:r>
              <w:rPr>
                <w:rFonts w:ascii="Times New Roman" w:eastAsia="仿宋" w:hAnsi="Times New Roman"/>
                <w:sz w:val="24"/>
                <w:szCs w:val="24"/>
              </w:rPr>
              <w:t>MPB-MNPS</w:t>
            </w:r>
            <w:r>
              <w:rPr>
                <w:rFonts w:ascii="Times New Roman" w:eastAsia="仿宋" w:hAnsi="Times New Roman"/>
                <w:sz w:val="24"/>
                <w:szCs w:val="24"/>
              </w:rPr>
              <w:t>气敏材料的基础上，基于微纳结构统计分析及气敏响应测试分析，探究</w:t>
            </w:r>
            <w:r>
              <w:rPr>
                <w:rFonts w:ascii="Times New Roman" w:eastAsia="仿宋" w:hAnsi="Times New Roman"/>
                <w:sz w:val="24"/>
                <w:szCs w:val="24"/>
              </w:rPr>
              <w:t>MPB-MNPS</w:t>
            </w:r>
            <w:r>
              <w:rPr>
                <w:rFonts w:ascii="Times New Roman" w:eastAsia="仿宋" w:hAnsi="Times New Roman"/>
                <w:sz w:val="24"/>
                <w:szCs w:val="24"/>
              </w:rPr>
              <w:t>各结构参数对气敏响应的影响规律，为优化设计多管束微纳孔室温气敏材料提供理论和实验依据。</w:t>
            </w:r>
          </w:p>
          <w:p w:rsidR="001759D2" w:rsidRDefault="00224D84">
            <w:pPr>
              <w:numPr>
                <w:ilvl w:val="0"/>
                <w:numId w:val="1"/>
              </w:numPr>
              <w:spacing w:line="360" w:lineRule="auto"/>
              <w:rPr>
                <w:rFonts w:ascii="仿宋" w:eastAsia="仿宋" w:hAnsi="仿宋" w:cs="仿宋"/>
                <w:b/>
                <w:sz w:val="24"/>
                <w:szCs w:val="24"/>
              </w:rPr>
            </w:pPr>
            <w:r>
              <w:rPr>
                <w:rFonts w:ascii="仿宋" w:eastAsia="仿宋" w:hAnsi="仿宋" w:cs="仿宋" w:hint="eastAsia"/>
                <w:sz w:val="24"/>
                <w:szCs w:val="24"/>
              </w:rPr>
              <w:t>研究内容</w:t>
            </w:r>
          </w:p>
          <w:p w:rsidR="001759D2" w:rsidRDefault="00224D84">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受麻杆</w:t>
            </w:r>
            <w:r>
              <w:rPr>
                <w:rFonts w:ascii="Times New Roman" w:eastAsia="仿宋" w:hAnsi="Times New Roman"/>
                <w:sz w:val="24"/>
                <w:szCs w:val="24"/>
              </w:rPr>
              <w:t>多尺度、多层次、多结构的微米级通道多管束阵列结构及管壁微纳孔结构（（</w:t>
            </w:r>
            <w:r>
              <w:rPr>
                <w:rFonts w:ascii="Times New Roman" w:eastAsia="仿宋" w:hAnsi="Times New Roman"/>
                <w:sz w:val="24"/>
                <w:szCs w:val="24"/>
              </w:rPr>
              <w:t>MPB-MNPS</w:t>
            </w:r>
            <w:r>
              <w:rPr>
                <w:rFonts w:ascii="Times New Roman" w:eastAsia="仿宋" w:hAnsi="Times New Roman"/>
                <w:sz w:val="24"/>
                <w:szCs w:val="24"/>
              </w:rPr>
              <w:t>））的吸附性和导通性的启迪（如图</w:t>
            </w:r>
            <w:r>
              <w:rPr>
                <w:rFonts w:ascii="Times New Roman" w:eastAsia="仿宋" w:hAnsi="Times New Roman"/>
                <w:sz w:val="24"/>
                <w:szCs w:val="24"/>
              </w:rPr>
              <w:t>1</w:t>
            </w:r>
            <w:r>
              <w:rPr>
                <w:rFonts w:ascii="Times New Roman" w:eastAsia="仿宋" w:hAnsi="Times New Roman"/>
                <w:sz w:val="24"/>
                <w:szCs w:val="24"/>
              </w:rPr>
              <w:t>多管束微纳米孔麻杆碳扫描电镜图所示</w:t>
            </w:r>
            <w:r>
              <w:rPr>
                <w:rFonts w:ascii="Times New Roman" w:eastAsia="仿宋" w:hAnsi="Times New Roman" w:hint="eastAsia"/>
                <w:sz w:val="24"/>
                <w:szCs w:val="24"/>
                <w:vertAlign w:val="superscript"/>
              </w:rPr>
              <w:t>8</w:t>
            </w:r>
            <w:r>
              <w:rPr>
                <w:rFonts w:ascii="Times New Roman" w:eastAsia="仿宋" w:hAnsi="Times New Roman"/>
                <w:sz w:val="24"/>
                <w:szCs w:val="24"/>
              </w:rPr>
              <w:t>），结合碳纳米材料的优异的电学、气敏性能及金属氧化物半导体的优异的气敏性，采用麻杆作为碳源和仿生结构模板，制备具有多尺度、多层次、多结构的微米级通道多碳管束阵列结构及微纳孔结构的碳</w:t>
            </w:r>
            <w:r>
              <w:rPr>
                <w:rFonts w:ascii="Times New Roman" w:eastAsia="仿宋" w:hAnsi="Times New Roman"/>
                <w:sz w:val="24"/>
                <w:szCs w:val="24"/>
              </w:rPr>
              <w:t>-</w:t>
            </w:r>
            <w:r>
              <w:rPr>
                <w:rFonts w:ascii="Times New Roman" w:eastAsia="仿宋" w:hAnsi="Times New Roman"/>
                <w:sz w:val="24"/>
                <w:szCs w:val="24"/>
              </w:rPr>
              <w:t>金属氧化物</w:t>
            </w:r>
            <w:r>
              <w:rPr>
                <w:rFonts w:ascii="Times New Roman" w:eastAsia="仿宋" w:hAnsi="Times New Roman"/>
                <w:sz w:val="24"/>
                <w:szCs w:val="24"/>
              </w:rPr>
              <w:t>/</w:t>
            </w:r>
            <w:r>
              <w:rPr>
                <w:rFonts w:ascii="Times New Roman" w:eastAsia="仿宋" w:hAnsi="Times New Roman"/>
                <w:sz w:val="24"/>
                <w:szCs w:val="24"/>
              </w:rPr>
              <w:t>二维材料复合室温气敏材料，实现功能多通道微纳管束功能结构与气敏材料的一体化，进一步提升气敏材料的性能，并降低碳源材料成本，促进广泛实用化。在制备表征</w:t>
            </w:r>
            <w:r>
              <w:rPr>
                <w:rFonts w:ascii="Times New Roman" w:eastAsia="仿宋" w:hAnsi="Times New Roman"/>
                <w:sz w:val="24"/>
                <w:szCs w:val="24"/>
              </w:rPr>
              <w:t>MPB-MNPS</w:t>
            </w:r>
            <w:r>
              <w:rPr>
                <w:rFonts w:ascii="Times New Roman" w:eastAsia="仿宋" w:hAnsi="Times New Roman"/>
                <w:sz w:val="24"/>
                <w:szCs w:val="24"/>
              </w:rPr>
              <w:t>气敏材料的基础上，基于微纳结构统计分析及气敏响应测试分析，探究</w:t>
            </w:r>
            <w:r>
              <w:rPr>
                <w:rFonts w:ascii="Times New Roman" w:eastAsia="仿宋" w:hAnsi="Times New Roman"/>
                <w:sz w:val="24"/>
                <w:szCs w:val="24"/>
              </w:rPr>
              <w:t>MPB-MNPS</w:t>
            </w:r>
            <w:r>
              <w:rPr>
                <w:rFonts w:ascii="Times New Roman" w:eastAsia="仿宋" w:hAnsi="Times New Roman"/>
                <w:sz w:val="24"/>
                <w:szCs w:val="24"/>
              </w:rPr>
              <w:t>各结构参数对气敏响应的影响规律，为优化设计多管束室温气敏材料提供理论和实验依</w:t>
            </w:r>
            <w:r>
              <w:rPr>
                <w:rFonts w:ascii="Times New Roman" w:eastAsia="仿宋" w:hAnsi="Times New Roman"/>
                <w:sz w:val="24"/>
                <w:szCs w:val="24"/>
              </w:rPr>
              <w:t>据。具体研究内容包括：</w:t>
            </w:r>
          </w:p>
          <w:p w:rsidR="001759D2" w:rsidRDefault="00224D84">
            <w:pPr>
              <w:spacing w:line="360" w:lineRule="auto"/>
              <w:ind w:firstLineChars="200" w:firstLine="480"/>
              <w:rPr>
                <w:sz w:val="24"/>
                <w:szCs w:val="24"/>
              </w:rPr>
            </w:pPr>
            <w:r>
              <w:rPr>
                <w:rFonts w:hint="eastAsia"/>
                <w:noProof/>
                <w:sz w:val="24"/>
                <w:szCs w:val="24"/>
              </w:rPr>
              <w:lastRenderedPageBreak/>
              <w:drawing>
                <wp:inline distT="0" distB="0" distL="0" distR="0">
                  <wp:extent cx="5133340" cy="2324100"/>
                  <wp:effectExtent l="0" t="0" r="1016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extLst>
                              <a:ext uri="{28A0092B-C50C-407E-A947-70E740481C1C}">
                                <a14:useLocalDpi xmlns:a14="http://schemas.microsoft.com/office/drawing/2010/main" val="0"/>
                              </a:ext>
                            </a:extLst>
                          </a:blip>
                          <a:srcRect l="2571" t="4016"/>
                          <a:stretch>
                            <a:fillRect/>
                          </a:stretch>
                        </pic:blipFill>
                        <pic:spPr>
                          <a:xfrm>
                            <a:off x="0" y="0"/>
                            <a:ext cx="5138707" cy="2326435"/>
                          </a:xfrm>
                          <a:prstGeom prst="rect">
                            <a:avLst/>
                          </a:prstGeom>
                          <a:ln>
                            <a:noFill/>
                          </a:ln>
                        </pic:spPr>
                      </pic:pic>
                    </a:graphicData>
                  </a:graphic>
                </wp:inline>
              </w:drawing>
            </w:r>
          </w:p>
          <w:p w:rsidR="001759D2" w:rsidRDefault="00224D84">
            <w:pPr>
              <w:spacing w:line="360" w:lineRule="auto"/>
              <w:ind w:firstLineChars="200" w:firstLine="480"/>
              <w:jc w:val="center"/>
              <w:rPr>
                <w:rFonts w:ascii="Times New Roman" w:eastAsia="仿宋" w:hAnsi="Times New Roman"/>
                <w:sz w:val="24"/>
                <w:szCs w:val="24"/>
                <w:vertAlign w:val="superscript"/>
              </w:rPr>
            </w:pPr>
            <w:r>
              <w:rPr>
                <w:rFonts w:ascii="Times New Roman" w:eastAsia="仿宋" w:hAnsi="Times New Roman"/>
                <w:sz w:val="24"/>
                <w:szCs w:val="24"/>
              </w:rPr>
              <w:t>图</w:t>
            </w:r>
            <w:r>
              <w:rPr>
                <w:rFonts w:ascii="Times New Roman" w:eastAsia="仿宋" w:hAnsi="Times New Roman"/>
                <w:sz w:val="24"/>
                <w:szCs w:val="24"/>
              </w:rPr>
              <w:t>1. a-b</w:t>
            </w:r>
            <w:r>
              <w:rPr>
                <w:rFonts w:ascii="Times New Roman" w:eastAsia="仿宋" w:hAnsi="Times New Roman"/>
                <w:sz w:val="24"/>
                <w:szCs w:val="24"/>
              </w:rPr>
              <w:t>多管束微纳米孔麻杆碳扫描电镜图</w:t>
            </w:r>
            <w:r>
              <w:rPr>
                <w:rFonts w:ascii="Times New Roman" w:eastAsia="仿宋" w:hAnsi="Times New Roman"/>
                <w:sz w:val="24"/>
                <w:szCs w:val="24"/>
                <w:vertAlign w:val="superscript"/>
              </w:rPr>
              <w:t>8</w:t>
            </w:r>
          </w:p>
          <w:p w:rsidR="001759D2" w:rsidRDefault="00224D84">
            <w:pPr>
              <w:pStyle w:val="aff"/>
              <w:numPr>
                <w:ilvl w:val="0"/>
                <w:numId w:val="2"/>
              </w:numPr>
              <w:spacing w:line="360" w:lineRule="auto"/>
              <w:ind w:firstLineChars="0"/>
              <w:rPr>
                <w:rFonts w:ascii="Times New Roman" w:eastAsia="仿宋" w:hAnsi="Times New Roman"/>
                <w:sz w:val="24"/>
                <w:szCs w:val="24"/>
              </w:rPr>
            </w:pPr>
            <w:r>
              <w:rPr>
                <w:rFonts w:ascii="Times New Roman" w:eastAsia="仿宋" w:hAnsi="Times New Roman"/>
                <w:sz w:val="24"/>
                <w:szCs w:val="24"/>
              </w:rPr>
              <w:t>研究不同纳米金属氧化物半导体气敏材料与多尺度、多层次、多结构的微米级通道多管束阵列结构及管壁微纳孔结构碳材料的耦合机制。如针对</w:t>
            </w:r>
            <w:r>
              <w:rPr>
                <w:rFonts w:ascii="Times New Roman" w:eastAsia="仿宋" w:hAnsi="Times New Roman"/>
                <w:sz w:val="24"/>
                <w:szCs w:val="24"/>
              </w:rPr>
              <w:t>MPB-MNPS</w:t>
            </w:r>
            <w:r>
              <w:rPr>
                <w:rFonts w:ascii="Times New Roman" w:eastAsia="仿宋" w:hAnsi="Times New Roman"/>
                <w:sz w:val="24"/>
                <w:szCs w:val="24"/>
              </w:rPr>
              <w:t>麻杆碳，通过与制备的含</w:t>
            </w:r>
            <w:r>
              <w:rPr>
                <w:rFonts w:ascii="Times New Roman" w:eastAsia="仿宋" w:hAnsi="Times New Roman"/>
                <w:sz w:val="24"/>
                <w:szCs w:val="24"/>
              </w:rPr>
              <w:t>Sn</w:t>
            </w:r>
            <w:r>
              <w:rPr>
                <w:rFonts w:ascii="Times New Roman" w:eastAsia="仿宋" w:hAnsi="Times New Roman"/>
                <w:sz w:val="24"/>
                <w:szCs w:val="24"/>
              </w:rPr>
              <w:t>的前驱体浸渍复合，制备具有</w:t>
            </w:r>
            <w:r>
              <w:rPr>
                <w:rFonts w:ascii="Times New Roman" w:eastAsia="仿宋" w:hAnsi="Times New Roman"/>
                <w:sz w:val="24"/>
                <w:szCs w:val="24"/>
              </w:rPr>
              <w:t>MPB-MNPS</w:t>
            </w:r>
            <w:r>
              <w:rPr>
                <w:rFonts w:ascii="Times New Roman" w:eastAsia="仿宋" w:hAnsi="Times New Roman"/>
                <w:sz w:val="24"/>
                <w:szCs w:val="24"/>
              </w:rPr>
              <w:t>的</w:t>
            </w:r>
            <w:r>
              <w:rPr>
                <w:rFonts w:ascii="Times New Roman" w:eastAsia="仿宋" w:hAnsi="Times New Roman"/>
                <w:sz w:val="24"/>
                <w:szCs w:val="24"/>
              </w:rPr>
              <w:t>C-SnO</w:t>
            </w:r>
            <w:r>
              <w:rPr>
                <w:rFonts w:ascii="Times New Roman" w:eastAsia="仿宋" w:hAnsi="Times New Roman"/>
                <w:sz w:val="24"/>
                <w:szCs w:val="24"/>
                <w:vertAlign w:val="subscript"/>
              </w:rPr>
              <w:t>2</w:t>
            </w:r>
            <w:r>
              <w:rPr>
                <w:rFonts w:ascii="Times New Roman" w:eastAsia="仿宋" w:hAnsi="Times New Roman"/>
                <w:sz w:val="24"/>
                <w:szCs w:val="24"/>
              </w:rPr>
              <w:t>复合组分的多管束微纳米孔气体敏感材料；通过与制备的含</w:t>
            </w:r>
            <w:r>
              <w:rPr>
                <w:rFonts w:ascii="Times New Roman" w:eastAsia="仿宋" w:hAnsi="Times New Roman"/>
                <w:sz w:val="24"/>
                <w:szCs w:val="24"/>
              </w:rPr>
              <w:t>Zn</w:t>
            </w:r>
            <w:r>
              <w:rPr>
                <w:rFonts w:ascii="Times New Roman" w:eastAsia="仿宋" w:hAnsi="Times New Roman"/>
                <w:sz w:val="24"/>
                <w:szCs w:val="24"/>
              </w:rPr>
              <w:t>的前驱体浸渍复合，制备具有</w:t>
            </w:r>
            <w:r>
              <w:rPr>
                <w:rFonts w:ascii="Times New Roman" w:eastAsia="仿宋" w:hAnsi="Times New Roman"/>
                <w:sz w:val="24"/>
                <w:szCs w:val="24"/>
              </w:rPr>
              <w:t>MPB-MNPS</w:t>
            </w:r>
            <w:r>
              <w:rPr>
                <w:rFonts w:ascii="Times New Roman" w:eastAsia="仿宋" w:hAnsi="Times New Roman"/>
                <w:sz w:val="24"/>
                <w:szCs w:val="24"/>
              </w:rPr>
              <w:t>的</w:t>
            </w:r>
            <w:r>
              <w:rPr>
                <w:rFonts w:ascii="Times New Roman" w:eastAsia="仿宋" w:hAnsi="Times New Roman"/>
                <w:sz w:val="24"/>
                <w:szCs w:val="24"/>
              </w:rPr>
              <w:t>C-</w:t>
            </w:r>
            <w:proofErr w:type="spellStart"/>
            <w:r>
              <w:rPr>
                <w:rFonts w:ascii="Times New Roman" w:eastAsia="仿宋" w:hAnsi="Times New Roman"/>
                <w:sz w:val="24"/>
                <w:szCs w:val="24"/>
              </w:rPr>
              <w:t>ZnO</w:t>
            </w:r>
            <w:proofErr w:type="spellEnd"/>
            <w:r>
              <w:rPr>
                <w:rFonts w:ascii="Times New Roman" w:eastAsia="仿宋" w:hAnsi="Times New Roman"/>
                <w:sz w:val="24"/>
                <w:szCs w:val="24"/>
              </w:rPr>
              <w:t>复合组分的多管束微纳米孔室温气体敏感材料。同时结合热力学分析计算及热重分析，针对烧结工艺（包括：浸渍浓</w:t>
            </w:r>
            <w:r>
              <w:rPr>
                <w:rFonts w:ascii="Times New Roman" w:eastAsia="仿宋" w:hAnsi="Times New Roman"/>
                <w:sz w:val="24"/>
                <w:szCs w:val="24"/>
              </w:rPr>
              <w:t>度、时间、压力以及烧结温度、保温时间、环境气氛浓度等）进行调控，在实现对原始</w:t>
            </w:r>
            <w:r>
              <w:rPr>
                <w:rFonts w:ascii="Times New Roman" w:eastAsia="仿宋" w:hAnsi="Times New Roman"/>
                <w:sz w:val="24"/>
                <w:szCs w:val="24"/>
              </w:rPr>
              <w:t>MPB-MNPS</w:t>
            </w:r>
            <w:r>
              <w:rPr>
                <w:rFonts w:ascii="Times New Roman" w:eastAsia="仿宋" w:hAnsi="Times New Roman"/>
                <w:sz w:val="24"/>
                <w:szCs w:val="24"/>
              </w:rPr>
              <w:t>良好复制保留的基础上获得优化的组分晶型与配比，实现结构与材料一体化；</w:t>
            </w:r>
          </w:p>
          <w:p w:rsidR="001759D2" w:rsidRDefault="00224D84">
            <w:pPr>
              <w:pStyle w:val="aff"/>
              <w:numPr>
                <w:ilvl w:val="0"/>
                <w:numId w:val="2"/>
              </w:numPr>
              <w:spacing w:line="360" w:lineRule="auto"/>
              <w:ind w:firstLineChars="0"/>
              <w:rPr>
                <w:rFonts w:ascii="仿宋" w:eastAsia="仿宋" w:hAnsi="仿宋" w:cs="仿宋"/>
                <w:sz w:val="24"/>
                <w:szCs w:val="24"/>
              </w:rPr>
            </w:pPr>
            <w:r>
              <w:rPr>
                <w:rFonts w:ascii="Times New Roman" w:eastAsia="仿宋" w:hAnsi="Times New Roman"/>
                <w:sz w:val="24"/>
                <w:szCs w:val="24"/>
              </w:rPr>
              <w:t>采用显微结构测量和统计分析结合气敏测试、对具有不同</w:t>
            </w:r>
            <w:r>
              <w:rPr>
                <w:rFonts w:ascii="Times New Roman" w:eastAsia="仿宋" w:hAnsi="Times New Roman"/>
                <w:sz w:val="24"/>
                <w:szCs w:val="24"/>
              </w:rPr>
              <w:t xml:space="preserve"> MPB-MNPS</w:t>
            </w:r>
            <w:r>
              <w:rPr>
                <w:rFonts w:ascii="Times New Roman" w:eastAsia="仿宋" w:hAnsi="Times New Roman"/>
                <w:sz w:val="24"/>
                <w:szCs w:val="24"/>
              </w:rPr>
              <w:t>和不同材料成</w:t>
            </w:r>
            <w:r>
              <w:rPr>
                <w:rFonts w:ascii="仿宋" w:eastAsia="仿宋" w:hAnsi="仿宋" w:cs="仿宋" w:hint="eastAsia"/>
                <w:sz w:val="24"/>
                <w:szCs w:val="24"/>
              </w:rPr>
              <w:t>分配比的气敏材料的气敏性进行对比研究，探究</w:t>
            </w:r>
            <w:r>
              <w:rPr>
                <w:rFonts w:ascii="Times New Roman" w:eastAsia="仿宋" w:hAnsi="Times New Roman"/>
                <w:sz w:val="24"/>
                <w:szCs w:val="24"/>
              </w:rPr>
              <w:t>MPB-MNPS</w:t>
            </w:r>
            <w:r>
              <w:rPr>
                <w:rFonts w:ascii="仿宋" w:eastAsia="仿宋" w:hAnsi="仿宋" w:cs="仿宋" w:hint="eastAsia"/>
                <w:sz w:val="24"/>
                <w:szCs w:val="24"/>
              </w:rPr>
              <w:t>的各结构参数、气敏材料及结构与气敏材料一体对气敏的影响规律，为优化设计多管束室温气敏材料提供理论和实验依据。</w:t>
            </w:r>
          </w:p>
          <w:p w:rsidR="001759D2" w:rsidRDefault="00224D84">
            <w:pPr>
              <w:numPr>
                <w:ilvl w:val="0"/>
                <w:numId w:val="1"/>
              </w:numPr>
              <w:spacing w:line="360" w:lineRule="auto"/>
              <w:rPr>
                <w:rFonts w:ascii="仿宋" w:eastAsia="仿宋" w:hAnsi="仿宋" w:cs="仿宋"/>
                <w:b/>
                <w:sz w:val="24"/>
                <w:szCs w:val="24"/>
              </w:rPr>
            </w:pPr>
            <w:r>
              <w:rPr>
                <w:rFonts w:ascii="仿宋" w:eastAsia="仿宋" w:hAnsi="仿宋" w:cs="仿宋" w:hint="eastAsia"/>
                <w:sz w:val="24"/>
                <w:szCs w:val="24"/>
              </w:rPr>
              <w:t>需解决的主要问题</w:t>
            </w:r>
          </w:p>
          <w:p w:rsidR="001759D2" w:rsidRDefault="00224D84">
            <w:pPr>
              <w:spacing w:line="360" w:lineRule="auto"/>
              <w:ind w:firstLine="480"/>
              <w:rPr>
                <w:rFonts w:ascii="Times New Roman" w:eastAsia="仿宋" w:hAnsi="Times New Roman"/>
                <w:sz w:val="24"/>
                <w:szCs w:val="24"/>
                <w:vertAlign w:val="superscript"/>
              </w:rPr>
            </w:pPr>
            <w:r>
              <w:rPr>
                <w:rFonts w:ascii="仿宋" w:eastAsia="仿宋" w:hAnsi="仿宋" w:cs="仿宋" w:hint="eastAsia"/>
                <w:sz w:val="24"/>
                <w:szCs w:val="24"/>
              </w:rPr>
              <w:t>采用麻杆作为碳源和仿生结构模板，制备具有多尺度、多层次、多结构的微米级通道多碳管束阵</w:t>
            </w:r>
            <w:r>
              <w:rPr>
                <w:rFonts w:ascii="仿宋" w:eastAsia="仿宋" w:hAnsi="仿宋" w:cs="仿宋" w:hint="eastAsia"/>
                <w:sz w:val="24"/>
                <w:szCs w:val="24"/>
              </w:rPr>
              <w:t>列结构且管壁具有微纳孔结构的</w:t>
            </w:r>
            <w:r>
              <w:rPr>
                <w:rFonts w:ascii="Times New Roman" w:eastAsia="仿宋" w:hAnsi="Times New Roman"/>
                <w:sz w:val="24"/>
                <w:szCs w:val="24"/>
              </w:rPr>
              <w:t>碳</w:t>
            </w:r>
            <w:r>
              <w:rPr>
                <w:rFonts w:ascii="Times New Roman" w:eastAsia="仿宋" w:hAnsi="Times New Roman"/>
                <w:sz w:val="24"/>
                <w:szCs w:val="24"/>
              </w:rPr>
              <w:t>-</w:t>
            </w:r>
            <w:r>
              <w:rPr>
                <w:rFonts w:ascii="Times New Roman" w:eastAsia="仿宋" w:hAnsi="Times New Roman"/>
                <w:sz w:val="24"/>
                <w:szCs w:val="24"/>
              </w:rPr>
              <w:t>金属氧化物</w:t>
            </w:r>
            <w:r>
              <w:rPr>
                <w:rFonts w:ascii="Times New Roman" w:eastAsia="仿宋" w:hAnsi="Times New Roman"/>
                <w:sz w:val="24"/>
                <w:szCs w:val="24"/>
              </w:rPr>
              <w:t>/</w:t>
            </w:r>
            <w:r>
              <w:rPr>
                <w:rFonts w:ascii="Times New Roman" w:eastAsia="仿宋" w:hAnsi="Times New Roman"/>
                <w:sz w:val="24"/>
                <w:szCs w:val="24"/>
              </w:rPr>
              <w:t>二维材料复合室温气敏材料</w:t>
            </w:r>
            <w:r>
              <w:rPr>
                <w:rFonts w:ascii="仿宋" w:eastAsia="仿宋" w:hAnsi="仿宋" w:cs="仿宋" w:hint="eastAsia"/>
                <w:sz w:val="24"/>
                <w:szCs w:val="24"/>
              </w:rPr>
              <w:t>以及材料的器件化。</w:t>
            </w:r>
          </w:p>
          <w:p w:rsidR="001759D2" w:rsidRDefault="00224D84">
            <w:pPr>
              <w:spacing w:line="360" w:lineRule="auto"/>
              <w:rPr>
                <w:rFonts w:ascii="仿宋" w:eastAsia="仿宋" w:hAnsi="仿宋" w:cs="仿宋"/>
                <w:b/>
                <w:sz w:val="24"/>
                <w:szCs w:val="24"/>
              </w:rPr>
            </w:pPr>
            <w:r>
              <w:rPr>
                <w:rFonts w:ascii="仿宋" w:eastAsia="仿宋" w:hAnsi="仿宋" w:cs="仿宋" w:hint="eastAsia"/>
                <w:b/>
                <w:sz w:val="24"/>
                <w:szCs w:val="24"/>
              </w:rPr>
              <w:t>参考文献：</w:t>
            </w:r>
          </w:p>
          <w:p w:rsidR="001759D2" w:rsidRDefault="00224D84">
            <w:pPr>
              <w:spacing w:line="360" w:lineRule="auto"/>
              <w:rPr>
                <w:rFonts w:ascii="Times New Roman" w:eastAsia="仿宋" w:hAnsi="Times New Roman"/>
                <w:sz w:val="24"/>
                <w:szCs w:val="24"/>
              </w:rPr>
            </w:pPr>
            <w:bookmarkStart w:id="2" w:name="_ENREF_1"/>
            <w:r>
              <w:rPr>
                <w:rFonts w:ascii="Times New Roman" w:eastAsia="仿宋" w:hAnsi="Times New Roman"/>
                <w:sz w:val="24"/>
                <w:szCs w:val="24"/>
              </w:rPr>
              <w:t xml:space="preserve">1. </w:t>
            </w:r>
            <w:proofErr w:type="spellStart"/>
            <w:r>
              <w:rPr>
                <w:rFonts w:ascii="Times New Roman" w:eastAsia="仿宋" w:hAnsi="Times New Roman"/>
                <w:sz w:val="24"/>
                <w:szCs w:val="24"/>
              </w:rPr>
              <w:t>Kreno</w:t>
            </w:r>
            <w:proofErr w:type="spellEnd"/>
            <w:r>
              <w:rPr>
                <w:rFonts w:ascii="Times New Roman" w:eastAsia="仿宋" w:hAnsi="Times New Roman"/>
                <w:sz w:val="24"/>
                <w:szCs w:val="24"/>
              </w:rPr>
              <w:t xml:space="preserve">, L. E.; Leong, K.; Farha, O. K.; </w:t>
            </w:r>
            <w:proofErr w:type="spellStart"/>
            <w:r>
              <w:rPr>
                <w:rFonts w:ascii="Times New Roman" w:eastAsia="仿宋" w:hAnsi="Times New Roman"/>
                <w:sz w:val="24"/>
                <w:szCs w:val="24"/>
              </w:rPr>
              <w:t>Allendorf</w:t>
            </w:r>
            <w:proofErr w:type="spellEnd"/>
            <w:r>
              <w:rPr>
                <w:rFonts w:ascii="Times New Roman" w:eastAsia="仿宋" w:hAnsi="Times New Roman"/>
                <w:sz w:val="24"/>
                <w:szCs w:val="24"/>
              </w:rPr>
              <w:t>, M.; Van Duyne, R. P.; Hupp, J. T., Metal–</w:t>
            </w:r>
            <w:r>
              <w:rPr>
                <w:rFonts w:ascii="Times New Roman" w:eastAsia="仿宋" w:hAnsi="Times New Roman"/>
                <w:sz w:val="24"/>
                <w:szCs w:val="24"/>
              </w:rPr>
              <w:lastRenderedPageBreak/>
              <w:t xml:space="preserve">organic framework materials as chemical sensors. </w:t>
            </w:r>
            <w:r>
              <w:rPr>
                <w:rFonts w:ascii="Times New Roman" w:eastAsia="仿宋" w:hAnsi="Times New Roman"/>
                <w:i/>
                <w:sz w:val="24"/>
                <w:szCs w:val="24"/>
              </w:rPr>
              <w:t xml:space="preserve">Chemical Reviews </w:t>
            </w:r>
            <w:r>
              <w:rPr>
                <w:rFonts w:ascii="Times New Roman" w:eastAsia="仿宋" w:hAnsi="Times New Roman"/>
                <w:b/>
                <w:sz w:val="24"/>
                <w:szCs w:val="24"/>
              </w:rPr>
              <w:t>2011,</w:t>
            </w:r>
            <w:r>
              <w:rPr>
                <w:rFonts w:ascii="Times New Roman" w:eastAsia="仿宋" w:hAnsi="Times New Roman"/>
                <w:i/>
                <w:sz w:val="24"/>
                <w:szCs w:val="24"/>
              </w:rPr>
              <w:t>112</w:t>
            </w:r>
            <w:r>
              <w:rPr>
                <w:rFonts w:ascii="Times New Roman" w:eastAsia="仿宋" w:hAnsi="Times New Roman"/>
                <w:sz w:val="24"/>
                <w:szCs w:val="24"/>
              </w:rPr>
              <w:t xml:space="preserve"> (2), 1105-1125.</w:t>
            </w:r>
            <w:bookmarkEnd w:id="2"/>
          </w:p>
          <w:p w:rsidR="001759D2" w:rsidRDefault="00224D84">
            <w:pPr>
              <w:spacing w:line="360" w:lineRule="auto"/>
              <w:rPr>
                <w:rFonts w:ascii="Times New Roman" w:eastAsia="仿宋" w:hAnsi="Times New Roman"/>
                <w:sz w:val="24"/>
                <w:szCs w:val="24"/>
              </w:rPr>
            </w:pPr>
            <w:bookmarkStart w:id="3" w:name="_ENREF_2"/>
            <w:r>
              <w:rPr>
                <w:rFonts w:ascii="Times New Roman" w:eastAsia="仿宋" w:hAnsi="Times New Roman"/>
                <w:sz w:val="24"/>
                <w:szCs w:val="24"/>
              </w:rPr>
              <w:t xml:space="preserve">2. Kaushik, A.; Kumar, R.; Arya, S. K.; Nair, M.; Malhotra, B.; Bhansali, S., Organic–inorganic hybrid nanocomposite-based gas sensors for environmental monitoring. </w:t>
            </w:r>
            <w:r>
              <w:rPr>
                <w:rFonts w:ascii="Times New Roman" w:eastAsia="仿宋" w:hAnsi="Times New Roman"/>
                <w:i/>
                <w:sz w:val="24"/>
                <w:szCs w:val="24"/>
              </w:rPr>
              <w:t xml:space="preserve">Chemical Reviews </w:t>
            </w:r>
            <w:r>
              <w:rPr>
                <w:rFonts w:ascii="Times New Roman" w:eastAsia="仿宋" w:hAnsi="Times New Roman"/>
                <w:b/>
                <w:sz w:val="24"/>
                <w:szCs w:val="24"/>
              </w:rPr>
              <w:t>2015,</w:t>
            </w:r>
            <w:r>
              <w:rPr>
                <w:rFonts w:ascii="Times New Roman" w:eastAsia="仿宋" w:hAnsi="Times New Roman"/>
                <w:i/>
                <w:sz w:val="24"/>
                <w:szCs w:val="24"/>
              </w:rPr>
              <w:t>115</w:t>
            </w:r>
            <w:r>
              <w:rPr>
                <w:rFonts w:ascii="Times New Roman" w:eastAsia="仿宋" w:hAnsi="Times New Roman"/>
                <w:sz w:val="24"/>
                <w:szCs w:val="24"/>
              </w:rPr>
              <w:t xml:space="preserve"> (11), 4571-4606.</w:t>
            </w:r>
            <w:bookmarkEnd w:id="3"/>
          </w:p>
          <w:p w:rsidR="001759D2" w:rsidRDefault="00224D84">
            <w:pPr>
              <w:spacing w:line="360" w:lineRule="auto"/>
              <w:rPr>
                <w:rFonts w:ascii="Times New Roman" w:eastAsia="仿宋" w:hAnsi="Times New Roman"/>
                <w:sz w:val="24"/>
                <w:szCs w:val="24"/>
              </w:rPr>
            </w:pPr>
            <w:bookmarkStart w:id="4" w:name="_ENREF_3"/>
            <w:r>
              <w:rPr>
                <w:rFonts w:ascii="Times New Roman" w:eastAsia="仿宋" w:hAnsi="Times New Roman"/>
                <w:sz w:val="24"/>
                <w:szCs w:val="24"/>
              </w:rPr>
              <w:t>3. Lee, J. S.; Kwon, O. S.; Park, S. J.; Park, E</w:t>
            </w:r>
            <w:r>
              <w:rPr>
                <w:rFonts w:ascii="Times New Roman" w:eastAsia="仿宋" w:hAnsi="Times New Roman"/>
                <w:sz w:val="24"/>
                <w:szCs w:val="24"/>
              </w:rPr>
              <w:t xml:space="preserve">. Y.; You, S. A.; Yoon, H.; Jang, J., Fabrication of ultrafine metal-oxide-decorated carbon nanofibers for DMMP sensor application. </w:t>
            </w:r>
            <w:r>
              <w:rPr>
                <w:rFonts w:ascii="Times New Roman" w:eastAsia="仿宋" w:hAnsi="Times New Roman"/>
                <w:i/>
                <w:sz w:val="24"/>
                <w:szCs w:val="24"/>
              </w:rPr>
              <w:t xml:space="preserve">ACS Nano </w:t>
            </w:r>
            <w:r>
              <w:rPr>
                <w:rFonts w:ascii="Times New Roman" w:eastAsia="仿宋" w:hAnsi="Times New Roman"/>
                <w:b/>
                <w:sz w:val="24"/>
                <w:szCs w:val="24"/>
              </w:rPr>
              <w:t>2011,</w:t>
            </w:r>
            <w:r>
              <w:rPr>
                <w:rFonts w:ascii="Times New Roman" w:eastAsia="仿宋" w:hAnsi="Times New Roman"/>
                <w:i/>
                <w:sz w:val="24"/>
                <w:szCs w:val="24"/>
              </w:rPr>
              <w:t>5</w:t>
            </w:r>
            <w:r>
              <w:rPr>
                <w:rFonts w:ascii="Times New Roman" w:eastAsia="仿宋" w:hAnsi="Times New Roman"/>
                <w:sz w:val="24"/>
                <w:szCs w:val="24"/>
              </w:rPr>
              <w:t xml:space="preserve"> (10), 7992-8001.</w:t>
            </w:r>
            <w:bookmarkEnd w:id="4"/>
          </w:p>
          <w:p w:rsidR="001759D2" w:rsidRDefault="00224D84">
            <w:pPr>
              <w:spacing w:line="360" w:lineRule="auto"/>
              <w:rPr>
                <w:rFonts w:ascii="Times New Roman" w:eastAsia="仿宋" w:hAnsi="Times New Roman"/>
                <w:sz w:val="24"/>
                <w:szCs w:val="24"/>
              </w:rPr>
            </w:pPr>
            <w:bookmarkStart w:id="5" w:name="_ENREF_4"/>
            <w:r>
              <w:rPr>
                <w:rFonts w:ascii="Times New Roman" w:eastAsia="仿宋" w:hAnsi="Times New Roman"/>
                <w:sz w:val="24"/>
                <w:szCs w:val="24"/>
              </w:rPr>
              <w:t xml:space="preserve">4. Wang, H.; Dou, K.; Teoh, W. Y.; Zhan, Y.; Hung, T. F.; Zhang, F.; Xu, J.; Zhang, R.; </w:t>
            </w:r>
            <w:proofErr w:type="spellStart"/>
            <w:r>
              <w:rPr>
                <w:rFonts w:ascii="Times New Roman" w:eastAsia="仿宋" w:hAnsi="Times New Roman"/>
                <w:sz w:val="24"/>
                <w:szCs w:val="24"/>
              </w:rPr>
              <w:t>Rog</w:t>
            </w:r>
            <w:r>
              <w:rPr>
                <w:rFonts w:ascii="Times New Roman" w:eastAsia="仿宋" w:hAnsi="Times New Roman"/>
                <w:sz w:val="24"/>
                <w:szCs w:val="24"/>
              </w:rPr>
              <w:t>ach</w:t>
            </w:r>
            <w:proofErr w:type="spellEnd"/>
            <w:r>
              <w:rPr>
                <w:rFonts w:ascii="Times New Roman" w:eastAsia="仿宋" w:hAnsi="Times New Roman"/>
                <w:sz w:val="24"/>
                <w:szCs w:val="24"/>
              </w:rPr>
              <w:t>, A. L., Engineering of Facets, Band Structure, and Gas-Sensing Properties of Hierarchical Sn</w:t>
            </w:r>
            <w:r>
              <w:rPr>
                <w:rFonts w:ascii="Times New Roman" w:eastAsia="仿宋" w:hAnsi="Times New Roman"/>
                <w:sz w:val="24"/>
                <w:szCs w:val="24"/>
                <w:vertAlign w:val="subscript"/>
              </w:rPr>
              <w:t>2</w:t>
            </w:r>
            <w:r>
              <w:rPr>
                <w:rFonts w:ascii="Times New Roman" w:eastAsia="仿宋" w:hAnsi="Times New Roman"/>
                <w:sz w:val="24"/>
                <w:szCs w:val="24"/>
                <w:vertAlign w:val="superscript"/>
              </w:rPr>
              <w:t xml:space="preserve">+ </w:t>
            </w:r>
            <w:r>
              <w:rPr>
                <w:rFonts w:ascii="Times New Roman" w:eastAsia="仿宋" w:hAnsi="Times New Roman"/>
                <w:sz w:val="24"/>
                <w:szCs w:val="24"/>
              </w:rPr>
              <w:t>Doped SnO</w:t>
            </w:r>
            <w:r>
              <w:rPr>
                <w:rFonts w:ascii="Times New Roman" w:eastAsia="仿宋" w:hAnsi="Times New Roman"/>
                <w:sz w:val="24"/>
                <w:szCs w:val="24"/>
                <w:vertAlign w:val="subscript"/>
              </w:rPr>
              <w:t>2</w:t>
            </w:r>
            <w:r>
              <w:rPr>
                <w:rFonts w:ascii="Times New Roman" w:eastAsia="仿宋" w:hAnsi="Times New Roman"/>
                <w:sz w:val="24"/>
                <w:szCs w:val="24"/>
              </w:rPr>
              <w:t xml:space="preserve"> Nanostructures. </w:t>
            </w:r>
            <w:r>
              <w:rPr>
                <w:rFonts w:ascii="Times New Roman" w:eastAsia="仿宋" w:hAnsi="Times New Roman"/>
                <w:i/>
                <w:sz w:val="24"/>
                <w:szCs w:val="24"/>
              </w:rPr>
              <w:t xml:space="preserve">Advanced Functional Materials </w:t>
            </w:r>
            <w:r>
              <w:rPr>
                <w:rFonts w:ascii="Times New Roman" w:eastAsia="仿宋" w:hAnsi="Times New Roman"/>
                <w:b/>
                <w:sz w:val="24"/>
                <w:szCs w:val="24"/>
              </w:rPr>
              <w:t>2013,</w:t>
            </w:r>
            <w:r>
              <w:rPr>
                <w:rFonts w:ascii="Times New Roman" w:eastAsia="仿宋" w:hAnsi="Times New Roman"/>
                <w:i/>
                <w:sz w:val="24"/>
                <w:szCs w:val="24"/>
              </w:rPr>
              <w:t>23</w:t>
            </w:r>
            <w:r>
              <w:rPr>
                <w:rFonts w:ascii="Times New Roman" w:eastAsia="仿宋" w:hAnsi="Times New Roman"/>
                <w:sz w:val="24"/>
                <w:szCs w:val="24"/>
              </w:rPr>
              <w:t xml:space="preserve"> (38), 4847-4853.</w:t>
            </w:r>
            <w:bookmarkEnd w:id="5"/>
          </w:p>
          <w:p w:rsidR="001759D2" w:rsidRDefault="00224D84">
            <w:pPr>
              <w:spacing w:line="360" w:lineRule="auto"/>
              <w:rPr>
                <w:rFonts w:ascii="Times New Roman" w:eastAsia="仿宋" w:hAnsi="Times New Roman"/>
                <w:sz w:val="24"/>
                <w:szCs w:val="24"/>
              </w:rPr>
            </w:pPr>
            <w:bookmarkStart w:id="6" w:name="_ENREF_5"/>
            <w:r>
              <w:rPr>
                <w:rFonts w:ascii="Times New Roman" w:eastAsia="仿宋" w:hAnsi="Times New Roman"/>
                <w:sz w:val="24"/>
                <w:szCs w:val="24"/>
              </w:rPr>
              <w:t xml:space="preserve">5. Li, H.; Meng, F.; Liu, J.; Sun, Y.; </w:t>
            </w:r>
            <w:proofErr w:type="spellStart"/>
            <w:r>
              <w:rPr>
                <w:rFonts w:ascii="Times New Roman" w:eastAsia="仿宋" w:hAnsi="Times New Roman"/>
                <w:sz w:val="24"/>
                <w:szCs w:val="24"/>
              </w:rPr>
              <w:t>Jin</w:t>
            </w:r>
            <w:proofErr w:type="spellEnd"/>
            <w:r>
              <w:rPr>
                <w:rFonts w:ascii="Times New Roman" w:eastAsia="仿宋" w:hAnsi="Times New Roman"/>
                <w:sz w:val="24"/>
                <w:szCs w:val="24"/>
              </w:rPr>
              <w:t xml:space="preserve">, Z.; Kong, L.; Hu, Y.; Liu, J., </w:t>
            </w:r>
            <w:r>
              <w:rPr>
                <w:rFonts w:ascii="Times New Roman" w:eastAsia="仿宋" w:hAnsi="Times New Roman"/>
                <w:sz w:val="24"/>
                <w:szCs w:val="24"/>
              </w:rPr>
              <w:t>Synthesis and gas sensing properties of hierarchical meso-</w:t>
            </w:r>
            <w:proofErr w:type="spellStart"/>
            <w:r>
              <w:rPr>
                <w:rFonts w:ascii="Times New Roman" w:eastAsia="仿宋" w:hAnsi="Times New Roman"/>
                <w:sz w:val="24"/>
                <w:szCs w:val="24"/>
              </w:rPr>
              <w:t>macroporous</w:t>
            </w:r>
            <w:proofErr w:type="spellEnd"/>
            <w:r>
              <w:rPr>
                <w:rFonts w:ascii="Times New Roman" w:eastAsia="仿宋" w:hAnsi="Times New Roman"/>
                <w:sz w:val="24"/>
                <w:szCs w:val="24"/>
              </w:rPr>
              <w:t xml:space="preserve"> SnO</w:t>
            </w:r>
            <w:r>
              <w:rPr>
                <w:rFonts w:ascii="Times New Roman" w:eastAsia="仿宋" w:hAnsi="Times New Roman"/>
                <w:sz w:val="24"/>
                <w:szCs w:val="24"/>
                <w:vertAlign w:val="subscript"/>
              </w:rPr>
              <w:t>2</w:t>
            </w:r>
            <w:r>
              <w:rPr>
                <w:rFonts w:ascii="Times New Roman" w:eastAsia="仿宋" w:hAnsi="Times New Roman"/>
                <w:sz w:val="24"/>
                <w:szCs w:val="24"/>
              </w:rPr>
              <w:t xml:space="preserve"> for detection of indoor air pollutants. </w:t>
            </w:r>
            <w:r>
              <w:rPr>
                <w:rFonts w:ascii="Times New Roman" w:eastAsia="仿宋" w:hAnsi="Times New Roman"/>
                <w:i/>
                <w:sz w:val="24"/>
                <w:szCs w:val="24"/>
              </w:rPr>
              <w:t xml:space="preserve">Sensors and Actuators B: Chemical </w:t>
            </w:r>
            <w:r>
              <w:rPr>
                <w:rFonts w:ascii="Times New Roman" w:eastAsia="仿宋" w:hAnsi="Times New Roman"/>
                <w:b/>
                <w:sz w:val="24"/>
                <w:szCs w:val="24"/>
              </w:rPr>
              <w:t>2012,</w:t>
            </w:r>
            <w:r>
              <w:rPr>
                <w:rFonts w:ascii="Times New Roman" w:eastAsia="仿宋" w:hAnsi="Times New Roman"/>
                <w:i/>
                <w:sz w:val="24"/>
                <w:szCs w:val="24"/>
              </w:rPr>
              <w:t>166</w:t>
            </w:r>
            <w:r>
              <w:rPr>
                <w:rFonts w:ascii="Times New Roman" w:eastAsia="仿宋" w:hAnsi="Times New Roman"/>
                <w:sz w:val="24"/>
                <w:szCs w:val="24"/>
              </w:rPr>
              <w:t>, 519-525.</w:t>
            </w:r>
            <w:bookmarkEnd w:id="6"/>
          </w:p>
          <w:p w:rsidR="001759D2" w:rsidRDefault="00224D84">
            <w:pPr>
              <w:spacing w:line="360" w:lineRule="auto"/>
              <w:rPr>
                <w:rFonts w:ascii="Times New Roman" w:eastAsia="仿宋" w:hAnsi="Times New Roman"/>
                <w:sz w:val="24"/>
                <w:szCs w:val="24"/>
              </w:rPr>
            </w:pPr>
            <w:bookmarkStart w:id="7" w:name="_ENREF_6"/>
            <w:r>
              <w:rPr>
                <w:rFonts w:ascii="Times New Roman" w:eastAsia="仿宋" w:hAnsi="Times New Roman"/>
                <w:sz w:val="24"/>
                <w:szCs w:val="24"/>
              </w:rPr>
              <w:t xml:space="preserve">6. Tian, J.; Pan, F.; </w:t>
            </w:r>
            <w:proofErr w:type="spellStart"/>
            <w:r>
              <w:rPr>
                <w:rFonts w:ascii="Times New Roman" w:eastAsia="仿宋" w:hAnsi="Times New Roman"/>
                <w:sz w:val="24"/>
                <w:szCs w:val="24"/>
              </w:rPr>
              <w:t>Xue</w:t>
            </w:r>
            <w:proofErr w:type="spellEnd"/>
            <w:r>
              <w:rPr>
                <w:rFonts w:ascii="Times New Roman" w:eastAsia="仿宋" w:hAnsi="Times New Roman"/>
                <w:sz w:val="24"/>
                <w:szCs w:val="24"/>
              </w:rPr>
              <w:t>, R.; Zhang, W.; Fang, X.; Liu, Q.; Wang, Y.; Zhang, Z.; Zhang,</w:t>
            </w:r>
            <w:r>
              <w:rPr>
                <w:rFonts w:ascii="Times New Roman" w:eastAsia="仿宋" w:hAnsi="Times New Roman"/>
                <w:sz w:val="24"/>
                <w:szCs w:val="24"/>
              </w:rPr>
              <w:t xml:space="preserve"> D., A highly sensitive room temperature H</w:t>
            </w:r>
            <w:r>
              <w:rPr>
                <w:rFonts w:ascii="Times New Roman" w:eastAsia="仿宋" w:hAnsi="Times New Roman"/>
                <w:sz w:val="24"/>
                <w:szCs w:val="24"/>
                <w:vertAlign w:val="subscript"/>
              </w:rPr>
              <w:t>2</w:t>
            </w:r>
            <w:r>
              <w:rPr>
                <w:rFonts w:ascii="Times New Roman" w:eastAsia="仿宋" w:hAnsi="Times New Roman"/>
                <w:sz w:val="24"/>
                <w:szCs w:val="24"/>
              </w:rPr>
              <w:t>S gas sensor based on SnO</w:t>
            </w:r>
            <w:r>
              <w:rPr>
                <w:rFonts w:ascii="Times New Roman" w:eastAsia="仿宋" w:hAnsi="Times New Roman"/>
                <w:sz w:val="24"/>
                <w:szCs w:val="24"/>
                <w:vertAlign w:val="subscript"/>
              </w:rPr>
              <w:t>2</w:t>
            </w:r>
            <w:r>
              <w:rPr>
                <w:rFonts w:ascii="Times New Roman" w:eastAsia="仿宋" w:hAnsi="Times New Roman"/>
                <w:sz w:val="24"/>
                <w:szCs w:val="24"/>
              </w:rPr>
              <w:t xml:space="preserve"> multi-tube arrays bio-templated from insect bristles. </w:t>
            </w:r>
            <w:r>
              <w:rPr>
                <w:rFonts w:ascii="Times New Roman" w:eastAsia="仿宋" w:hAnsi="Times New Roman"/>
                <w:i/>
                <w:sz w:val="24"/>
                <w:szCs w:val="24"/>
              </w:rPr>
              <w:t xml:space="preserve">Dalton Transactions </w:t>
            </w:r>
            <w:r>
              <w:rPr>
                <w:rFonts w:ascii="Times New Roman" w:eastAsia="仿宋" w:hAnsi="Times New Roman"/>
                <w:b/>
                <w:sz w:val="24"/>
                <w:szCs w:val="24"/>
              </w:rPr>
              <w:t>2015,</w:t>
            </w:r>
            <w:r>
              <w:rPr>
                <w:rFonts w:ascii="Times New Roman" w:eastAsia="仿宋" w:hAnsi="Times New Roman"/>
                <w:i/>
                <w:sz w:val="24"/>
                <w:szCs w:val="24"/>
              </w:rPr>
              <w:t>44</w:t>
            </w:r>
            <w:r>
              <w:rPr>
                <w:rFonts w:ascii="Times New Roman" w:eastAsia="仿宋" w:hAnsi="Times New Roman"/>
                <w:sz w:val="24"/>
                <w:szCs w:val="24"/>
              </w:rPr>
              <w:t xml:space="preserve"> (17), 7911-7916.</w:t>
            </w:r>
            <w:bookmarkEnd w:id="7"/>
          </w:p>
          <w:p w:rsidR="001759D2" w:rsidRDefault="00224D84">
            <w:pPr>
              <w:spacing w:line="360" w:lineRule="auto"/>
              <w:rPr>
                <w:rFonts w:ascii="Times New Roman" w:eastAsia="仿宋" w:hAnsi="Times New Roman"/>
                <w:sz w:val="24"/>
                <w:szCs w:val="24"/>
              </w:rPr>
            </w:pPr>
            <w:bookmarkStart w:id="8" w:name="_ENREF_7"/>
            <w:r>
              <w:rPr>
                <w:rFonts w:ascii="Times New Roman" w:eastAsia="仿宋" w:hAnsi="Times New Roman"/>
                <w:sz w:val="24"/>
                <w:szCs w:val="24"/>
              </w:rPr>
              <w:t>7. Zhang, W.; Tian, J.; Wang, Y. a.; Fang, X.; Huang, Y.; Chen, W.; Liu, Q.; Zhang, D.,</w:t>
            </w:r>
            <w:r>
              <w:rPr>
                <w:rFonts w:ascii="Times New Roman" w:eastAsia="仿宋" w:hAnsi="Times New Roman"/>
                <w:sz w:val="24"/>
                <w:szCs w:val="24"/>
              </w:rPr>
              <w:t xml:space="preserve"> Single porous SnO</w:t>
            </w:r>
            <w:r>
              <w:rPr>
                <w:rFonts w:ascii="Times New Roman" w:eastAsia="仿宋" w:hAnsi="Times New Roman"/>
                <w:sz w:val="24"/>
                <w:szCs w:val="24"/>
                <w:vertAlign w:val="subscript"/>
              </w:rPr>
              <w:t>2</w:t>
            </w:r>
            <w:r>
              <w:rPr>
                <w:rFonts w:ascii="Times New Roman" w:eastAsia="仿宋" w:hAnsi="Times New Roman"/>
                <w:sz w:val="24"/>
                <w:szCs w:val="24"/>
              </w:rPr>
              <w:t xml:space="preserve"> microtubes templated from </w:t>
            </w:r>
            <w:proofErr w:type="spellStart"/>
            <w:r>
              <w:rPr>
                <w:rFonts w:ascii="Times New Roman" w:eastAsia="仿宋" w:hAnsi="Times New Roman"/>
                <w:sz w:val="24"/>
                <w:szCs w:val="24"/>
              </w:rPr>
              <w:t>Papilio</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maacki</w:t>
            </w:r>
            <w:proofErr w:type="spellEnd"/>
            <w:r>
              <w:rPr>
                <w:rFonts w:ascii="Times New Roman" w:eastAsia="仿宋" w:hAnsi="Times New Roman"/>
                <w:sz w:val="24"/>
                <w:szCs w:val="24"/>
              </w:rPr>
              <w:t xml:space="preserve"> bristles: new structure towards superior gas sensing. </w:t>
            </w:r>
            <w:r>
              <w:rPr>
                <w:rFonts w:ascii="Times New Roman" w:eastAsia="仿宋" w:hAnsi="Times New Roman"/>
                <w:i/>
                <w:sz w:val="24"/>
                <w:szCs w:val="24"/>
              </w:rPr>
              <w:t xml:space="preserve">Journal of Materials Chemistry A </w:t>
            </w:r>
            <w:r>
              <w:rPr>
                <w:rFonts w:ascii="Times New Roman" w:eastAsia="仿宋" w:hAnsi="Times New Roman"/>
                <w:b/>
                <w:sz w:val="24"/>
                <w:szCs w:val="24"/>
              </w:rPr>
              <w:t>2014,</w:t>
            </w:r>
            <w:r>
              <w:rPr>
                <w:rFonts w:ascii="Times New Roman" w:eastAsia="仿宋" w:hAnsi="Times New Roman"/>
                <w:i/>
                <w:sz w:val="24"/>
                <w:szCs w:val="24"/>
              </w:rPr>
              <w:t>2</w:t>
            </w:r>
            <w:r>
              <w:rPr>
                <w:rFonts w:ascii="Times New Roman" w:eastAsia="仿宋" w:hAnsi="Times New Roman"/>
                <w:sz w:val="24"/>
                <w:szCs w:val="24"/>
              </w:rPr>
              <w:t xml:space="preserve"> (13), 4543-4550.</w:t>
            </w:r>
            <w:bookmarkEnd w:id="8"/>
          </w:p>
          <w:p w:rsidR="001759D2" w:rsidRDefault="00224D84">
            <w:pPr>
              <w:spacing w:line="360" w:lineRule="auto"/>
              <w:rPr>
                <w:rFonts w:ascii="Times New Roman" w:eastAsia="仿宋" w:hAnsi="Times New Roman"/>
                <w:sz w:val="24"/>
                <w:szCs w:val="24"/>
              </w:rPr>
            </w:pPr>
            <w:bookmarkStart w:id="9" w:name="_ENREF_8"/>
            <w:r>
              <w:rPr>
                <w:rFonts w:ascii="Times New Roman" w:eastAsia="仿宋" w:hAnsi="Times New Roman"/>
                <w:sz w:val="24"/>
                <w:szCs w:val="24"/>
              </w:rPr>
              <w:t xml:space="preserve">8. </w:t>
            </w:r>
            <w:r>
              <w:rPr>
                <w:rFonts w:ascii="Times New Roman" w:eastAsia="仿宋" w:hAnsi="Times New Roman"/>
                <w:sz w:val="24"/>
                <w:szCs w:val="24"/>
              </w:rPr>
              <w:t>周凤羽</w:t>
            </w:r>
            <w:r>
              <w:rPr>
                <w:rFonts w:ascii="Times New Roman" w:eastAsia="仿宋" w:hAnsi="Times New Roman"/>
                <w:sz w:val="24"/>
                <w:szCs w:val="24"/>
              </w:rPr>
              <w:t xml:space="preserve">. </w:t>
            </w:r>
            <w:r>
              <w:rPr>
                <w:rFonts w:ascii="Times New Roman" w:eastAsia="仿宋" w:hAnsi="Times New Roman"/>
                <w:sz w:val="24"/>
                <w:szCs w:val="24"/>
              </w:rPr>
              <w:t>基于生物质的纳米孔碳复合材料的制备及电容性能研究</w:t>
            </w:r>
            <w:r>
              <w:rPr>
                <w:rFonts w:ascii="Times New Roman" w:eastAsia="仿宋" w:hAnsi="Times New Roman"/>
                <w:sz w:val="24"/>
                <w:szCs w:val="24"/>
              </w:rPr>
              <w:t xml:space="preserve">. </w:t>
            </w:r>
            <w:r>
              <w:rPr>
                <w:rFonts w:ascii="Times New Roman" w:eastAsia="仿宋" w:hAnsi="Times New Roman"/>
                <w:sz w:val="24"/>
                <w:szCs w:val="24"/>
              </w:rPr>
              <w:t>上海交通大学</w:t>
            </w:r>
            <w:r>
              <w:rPr>
                <w:rFonts w:ascii="Times New Roman" w:eastAsia="仿宋" w:hAnsi="Times New Roman"/>
                <w:sz w:val="24"/>
                <w:szCs w:val="24"/>
              </w:rPr>
              <w:t xml:space="preserve">, </w:t>
            </w:r>
            <w:r>
              <w:rPr>
                <w:rFonts w:ascii="Times New Roman" w:eastAsia="仿宋" w:hAnsi="Times New Roman"/>
                <w:sz w:val="24"/>
                <w:szCs w:val="24"/>
              </w:rPr>
              <w:t>上海</w:t>
            </w:r>
            <w:r>
              <w:rPr>
                <w:rFonts w:ascii="Times New Roman" w:eastAsia="仿宋" w:hAnsi="Times New Roman"/>
                <w:sz w:val="24"/>
                <w:szCs w:val="24"/>
              </w:rPr>
              <w:t>, 2015.</w:t>
            </w:r>
            <w:bookmarkEnd w:id="9"/>
          </w:p>
          <w:p w:rsidR="001759D2" w:rsidRDefault="00224D84">
            <w:pPr>
              <w:spacing w:line="360" w:lineRule="auto"/>
              <w:rPr>
                <w:rFonts w:eastAsia="楷体_GB2312"/>
                <w:sz w:val="28"/>
                <w:szCs w:val="28"/>
              </w:rPr>
            </w:pPr>
            <w:bookmarkStart w:id="10" w:name="_ENREF_9"/>
            <w:r>
              <w:rPr>
                <w:rFonts w:ascii="Times New Roman" w:eastAsia="仿宋" w:hAnsi="Times New Roman"/>
                <w:sz w:val="24"/>
                <w:szCs w:val="24"/>
              </w:rPr>
              <w:t xml:space="preserve">9. </w:t>
            </w:r>
            <w:proofErr w:type="spellStart"/>
            <w:r>
              <w:rPr>
                <w:rFonts w:ascii="Times New Roman" w:eastAsia="仿宋" w:hAnsi="Times New Roman"/>
                <w:sz w:val="24"/>
                <w:szCs w:val="24"/>
              </w:rPr>
              <w:t>Llobet</w:t>
            </w:r>
            <w:proofErr w:type="spellEnd"/>
            <w:r>
              <w:rPr>
                <w:rFonts w:ascii="Times New Roman" w:eastAsia="仿宋" w:hAnsi="Times New Roman"/>
                <w:sz w:val="24"/>
                <w:szCs w:val="24"/>
              </w:rPr>
              <w:t>, E., Gas sensors using</w:t>
            </w:r>
            <w:r>
              <w:rPr>
                <w:rFonts w:ascii="Times New Roman" w:eastAsia="仿宋" w:hAnsi="Times New Roman"/>
                <w:sz w:val="24"/>
                <w:szCs w:val="24"/>
              </w:rPr>
              <w:t xml:space="preserve"> carbon nanomaterials: A review. </w:t>
            </w:r>
            <w:r>
              <w:rPr>
                <w:rFonts w:ascii="Times New Roman" w:eastAsia="仿宋" w:hAnsi="Times New Roman"/>
                <w:i/>
                <w:sz w:val="24"/>
                <w:szCs w:val="24"/>
              </w:rPr>
              <w:t xml:space="preserve">Sensors and Actuators B: Chemical </w:t>
            </w:r>
            <w:r>
              <w:rPr>
                <w:rFonts w:ascii="Times New Roman" w:eastAsia="仿宋" w:hAnsi="Times New Roman"/>
                <w:b/>
                <w:sz w:val="24"/>
                <w:szCs w:val="24"/>
              </w:rPr>
              <w:t>2013,</w:t>
            </w:r>
            <w:r>
              <w:rPr>
                <w:rFonts w:ascii="Times New Roman" w:eastAsia="仿宋" w:hAnsi="Times New Roman"/>
                <w:i/>
                <w:sz w:val="24"/>
                <w:szCs w:val="24"/>
              </w:rPr>
              <w:t>179</w:t>
            </w:r>
            <w:r>
              <w:rPr>
                <w:rFonts w:ascii="Times New Roman" w:eastAsia="仿宋" w:hAnsi="Times New Roman"/>
                <w:sz w:val="24"/>
                <w:szCs w:val="24"/>
              </w:rPr>
              <w:t>, 32-45.</w:t>
            </w:r>
            <w:bookmarkEnd w:id="10"/>
          </w:p>
        </w:tc>
      </w:tr>
      <w:tr w:rsidR="001759D2">
        <w:trPr>
          <w:trHeight w:val="90"/>
          <w:jc w:val="center"/>
        </w:trPr>
        <w:tc>
          <w:tcPr>
            <w:tcW w:w="9366" w:type="dxa"/>
            <w:gridSpan w:val="8"/>
          </w:tcPr>
          <w:p w:rsidR="001759D2" w:rsidRDefault="00224D84">
            <w:pPr>
              <w:rPr>
                <w:rFonts w:eastAsia="楷体_GB2312"/>
                <w:sz w:val="28"/>
                <w:szCs w:val="28"/>
              </w:rPr>
            </w:pPr>
            <w:r>
              <w:rPr>
                <w:rFonts w:eastAsia="楷体_GB2312" w:hint="eastAsia"/>
                <w:sz w:val="28"/>
                <w:szCs w:val="28"/>
              </w:rPr>
              <w:lastRenderedPageBreak/>
              <w:t>国内外研究现状和发展动态</w:t>
            </w:r>
          </w:p>
          <w:p w:rsidR="001759D2" w:rsidRDefault="00224D84">
            <w:pPr>
              <w:spacing w:line="360" w:lineRule="auto"/>
              <w:ind w:firstLine="420"/>
              <w:rPr>
                <w:rFonts w:ascii="Times New Roman" w:eastAsia="仿宋" w:hAnsi="Times New Roman"/>
                <w:sz w:val="24"/>
                <w:szCs w:val="24"/>
              </w:rPr>
            </w:pPr>
            <w:r>
              <w:rPr>
                <w:rFonts w:ascii="仿宋" w:eastAsia="仿宋" w:hAnsi="仿宋" w:cs="仿宋" w:hint="eastAsia"/>
                <w:sz w:val="24"/>
                <w:szCs w:val="24"/>
              </w:rPr>
              <w:t>目</w:t>
            </w:r>
            <w:r>
              <w:rPr>
                <w:rFonts w:ascii="Times New Roman" w:eastAsia="仿宋" w:hAnsi="Times New Roman"/>
                <w:sz w:val="24"/>
                <w:szCs w:val="24"/>
              </w:rPr>
              <w:t>前材料组分的改良是提升气敏材料的性能的最主要手段，如金属</w:t>
            </w:r>
            <w:r>
              <w:rPr>
                <w:rFonts w:ascii="Times New Roman" w:eastAsia="仿宋" w:hAnsi="Times New Roman"/>
                <w:sz w:val="24"/>
                <w:szCs w:val="24"/>
              </w:rPr>
              <w:t>-</w:t>
            </w:r>
            <w:r>
              <w:rPr>
                <w:rFonts w:ascii="Times New Roman" w:eastAsia="仿宋" w:hAnsi="Times New Roman"/>
                <w:sz w:val="24"/>
                <w:szCs w:val="24"/>
              </w:rPr>
              <w:t>有机物复合气敏材料</w:t>
            </w:r>
            <w:r>
              <w:fldChar w:fldCharType="begin"/>
            </w:r>
            <w:r>
              <w:instrText xml:space="preserve"> HYPERLINK \l "_ENREF_1" \o "Kreno, 2011 #25" </w:instrText>
            </w:r>
            <w:r>
              <w:fldChar w:fldCharType="separate"/>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 &lt;EndNote&gt;&lt;Cite&gt;&lt;Author&gt;Kreno&lt;/Author&gt;&lt;Year&gt;2011&lt;/Year&gt;&lt;RecNum&gt;25&lt;/RecNum&gt;&lt;DisplayText&gt;&lt;style face="superscript"&gt;1&lt;/style&gt;&lt;/DisplayText&gt;&lt;record&gt;&lt;rec-number&gt;25&lt;/rec-number&gt;&lt;foreign-keys&gt;&lt;key app="EN" db-id="wvxpedrtl9fvzzespa0ptaaya5w9derardz0</w:instrText>
            </w:r>
            <w:r>
              <w:rPr>
                <w:rFonts w:ascii="Times New Roman" w:eastAsia="仿宋" w:hAnsi="Times New Roman"/>
                <w:sz w:val="24"/>
                <w:szCs w:val="24"/>
                <w:vertAlign w:val="superscript"/>
              </w:rPr>
              <w:instrText>"&gt;25&lt;/key&gt;&lt;/foreign-keys&gt;&lt;ref-type name="Journal Article"&gt;17&lt;/ref-type&gt;&lt;contributors&gt;&lt;authors&gt;&lt;author&gt;Kreno, Lauren E&lt;/author&gt;&lt;author&gt;Leong, Kirsty&lt;/author&gt;&lt;author&gt;Farha, Omar K&lt;/author&gt;&lt;author&gt;Allendorf, Mark&lt;/author&gt;&lt;author&gt;Van Duyne, Richard P&lt;/author&gt;&lt;</w:instrText>
            </w:r>
            <w:r>
              <w:rPr>
                <w:rFonts w:ascii="Times New Roman" w:eastAsia="仿宋" w:hAnsi="Times New Roman"/>
                <w:sz w:val="24"/>
                <w:szCs w:val="24"/>
                <w:vertAlign w:val="superscript"/>
              </w:rPr>
              <w:instrText>author&gt;Hupp, Joseph T&lt;/author&gt;&lt;/authors&gt;&lt;/contributors&gt;&lt;titles&gt;&lt;title&gt;Metal–organic framework materials as chemical sensors&lt;/title&gt;&lt;secondary-title&gt;Chemical Reviews&lt;/secondary-title&gt;&lt;/titles&gt;&lt;periodical&gt;&lt;full-title&gt;Chemical Reviews&lt;/full-title&gt;&lt;/periodical</w:instrText>
            </w:r>
            <w:r>
              <w:rPr>
                <w:rFonts w:ascii="Times New Roman" w:eastAsia="仿宋" w:hAnsi="Times New Roman"/>
                <w:sz w:val="24"/>
                <w:szCs w:val="24"/>
                <w:vertAlign w:val="superscript"/>
              </w:rPr>
              <w:instrText>&gt;&lt;pages&gt;1105-1125&lt;/pages&gt;&lt;volume&gt;112&lt;/volume&gt;&lt;number&gt;2&lt;/number&gt;&lt;dates&gt;&lt;year&gt;2011&lt;/year&gt;&lt;/dates&gt;&lt;isbn&gt;0009-2665&lt;/isbn&gt;&lt;urls&gt;&lt;/urls&gt;&lt;/record&gt;&lt;/Cite&gt;&lt;/EndNote&gt;</w:instrText>
            </w:r>
            <w:r>
              <w:rPr>
                <w:rFonts w:ascii="Times New Roman" w:eastAsia="仿宋" w:hAnsi="Times New Roman"/>
                <w:sz w:val="24"/>
                <w:szCs w:val="24"/>
                <w:vertAlign w:val="superscript"/>
              </w:rPr>
              <w:fldChar w:fldCharType="separate"/>
            </w:r>
            <w:r>
              <w:rPr>
                <w:rFonts w:ascii="Times New Roman" w:eastAsia="仿宋" w:hAnsi="Times New Roman"/>
                <w:sz w:val="24"/>
                <w:szCs w:val="24"/>
                <w:vertAlign w:val="superscript"/>
              </w:rPr>
              <w:t>1</w:t>
            </w:r>
            <w:r>
              <w:rPr>
                <w:rFonts w:ascii="Times New Roman" w:eastAsia="仿宋" w:hAnsi="Times New Roman"/>
                <w:sz w:val="24"/>
                <w:szCs w:val="24"/>
                <w:vertAlign w:val="superscript"/>
              </w:rPr>
              <w:fldChar w:fldCharType="end"/>
            </w:r>
            <w:r>
              <w:rPr>
                <w:rFonts w:ascii="Times New Roman" w:eastAsia="仿宋" w:hAnsi="Times New Roman"/>
                <w:sz w:val="24"/>
                <w:szCs w:val="24"/>
                <w:vertAlign w:val="superscript"/>
              </w:rPr>
              <w:fldChar w:fldCharType="end"/>
            </w:r>
            <w:r>
              <w:rPr>
                <w:rFonts w:ascii="Times New Roman" w:eastAsia="仿宋" w:hAnsi="Times New Roman"/>
                <w:sz w:val="24"/>
                <w:szCs w:val="24"/>
              </w:rPr>
              <w:t>、无机氧化物</w:t>
            </w:r>
            <w:r>
              <w:rPr>
                <w:rFonts w:ascii="Times New Roman" w:eastAsia="仿宋" w:hAnsi="Times New Roman"/>
                <w:sz w:val="24"/>
                <w:szCs w:val="24"/>
              </w:rPr>
              <w:t>-</w:t>
            </w:r>
            <w:r>
              <w:rPr>
                <w:rFonts w:ascii="Times New Roman" w:eastAsia="仿宋" w:hAnsi="Times New Roman"/>
                <w:sz w:val="24"/>
                <w:szCs w:val="24"/>
              </w:rPr>
              <w:t>有机物复合气敏材料</w:t>
            </w:r>
            <w:r>
              <w:fldChar w:fldCharType="begin"/>
            </w:r>
            <w:r>
              <w:instrText xml:space="preserve"> HYPERLINK \l "_ENREF_2" \o "Kaushik, 2015 #26" </w:instrText>
            </w:r>
            <w:r>
              <w:fldChar w:fldCharType="separate"/>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 &lt;EndNote&gt;&lt;Cite</w:instrText>
            </w:r>
            <w:r>
              <w:rPr>
                <w:rFonts w:ascii="Times New Roman" w:eastAsia="仿宋" w:hAnsi="Times New Roman"/>
                <w:sz w:val="24"/>
                <w:szCs w:val="24"/>
                <w:vertAlign w:val="superscript"/>
              </w:rPr>
              <w:instrText>&gt;&lt;Author&gt;Kaushik&lt;/Author&gt;&lt;Year&gt;2015&lt;/Year&gt;&lt;RecNum&gt;26&lt;/RecNum&gt;&lt;DisplayText&gt;&lt;style face="superscript"&gt;2&lt;/style&gt;&lt;/DisplayText&gt;&lt;record&gt;&lt;rec-number&gt;26&lt;/rec-number&gt;&lt;foreign-keys&gt;&lt;key app="EN" db-id="wvxpedrtl9fvzzespa0ptaaya5w9derardz0"&gt;26&lt;/key&gt;&lt;/foreign-keys&gt;&lt;r</w:instrText>
            </w:r>
            <w:r>
              <w:rPr>
                <w:rFonts w:ascii="Times New Roman" w:eastAsia="仿宋" w:hAnsi="Times New Roman"/>
                <w:sz w:val="24"/>
                <w:szCs w:val="24"/>
                <w:vertAlign w:val="superscript"/>
              </w:rPr>
              <w:instrText>ef-type name="Journal Article"&gt;17&lt;/ref-type&gt;&lt;contributors&gt;&lt;authors&gt;&lt;author&gt;Kaushik, Ajeet&lt;/author&gt;&lt;author&gt;Kumar, Rajesh&lt;/author&gt;&lt;author&gt;Arya, Sunil K&lt;/author&gt;&lt;author&gt;Nair, Madhavan&lt;/author&gt;&lt;author&gt;Malhotra, BD&lt;/author&gt;&lt;author&gt;Bhansali, Shekhar&lt;/author&gt;&lt;/au</w:instrText>
            </w:r>
            <w:r>
              <w:rPr>
                <w:rFonts w:ascii="Times New Roman" w:eastAsia="仿宋" w:hAnsi="Times New Roman"/>
                <w:sz w:val="24"/>
                <w:szCs w:val="24"/>
                <w:vertAlign w:val="superscript"/>
              </w:rPr>
              <w:instrText>thors&gt;&lt;/contributors&gt;&lt;titles&gt;&lt;title&gt;Organic–inorganic hybrid nanocomposite-based gas sensors for environmental monitoring&lt;/title&gt;&lt;secondary-title&gt;Chemical Reviews&lt;/secondary-title&gt;&lt;/titles&gt;&lt;periodical&gt;&lt;full-title&gt;Chemical Reviews&lt;/full-title&gt;&lt;/periodical&gt;&lt;</w:instrText>
            </w:r>
            <w:r>
              <w:rPr>
                <w:rFonts w:ascii="Times New Roman" w:eastAsia="仿宋" w:hAnsi="Times New Roman"/>
                <w:sz w:val="24"/>
                <w:szCs w:val="24"/>
                <w:vertAlign w:val="superscript"/>
              </w:rPr>
              <w:instrText>pages&gt;4571-4606&lt;/pages&gt;&lt;volume&gt;115&lt;/volume&gt;&lt;number&gt;11&lt;/number&gt;&lt;dates&gt;&lt;year&gt;2015&lt;/year&gt;&lt;/dates&gt;&lt;isbn&gt;0009-2665&lt;/isbn&gt;&lt;urls&gt;&lt;/urls&gt;&lt;/record&gt;&lt;/Cite&gt;&lt;/EndNote&gt;</w:instrText>
            </w:r>
            <w:r>
              <w:rPr>
                <w:rFonts w:ascii="Times New Roman" w:eastAsia="仿宋" w:hAnsi="Times New Roman"/>
                <w:sz w:val="24"/>
                <w:szCs w:val="24"/>
                <w:vertAlign w:val="superscript"/>
              </w:rPr>
              <w:fldChar w:fldCharType="separate"/>
            </w:r>
            <w:r>
              <w:rPr>
                <w:rFonts w:ascii="Times New Roman" w:eastAsia="仿宋" w:hAnsi="Times New Roman"/>
                <w:sz w:val="24"/>
                <w:szCs w:val="24"/>
                <w:vertAlign w:val="superscript"/>
              </w:rPr>
              <w:t>2</w:t>
            </w:r>
            <w:r>
              <w:rPr>
                <w:rFonts w:ascii="Times New Roman" w:eastAsia="仿宋" w:hAnsi="Times New Roman"/>
                <w:sz w:val="24"/>
                <w:szCs w:val="24"/>
                <w:vertAlign w:val="superscript"/>
              </w:rPr>
              <w:fldChar w:fldCharType="end"/>
            </w:r>
            <w:r>
              <w:rPr>
                <w:rFonts w:ascii="Times New Roman" w:eastAsia="仿宋" w:hAnsi="Times New Roman"/>
                <w:sz w:val="24"/>
                <w:szCs w:val="24"/>
                <w:vertAlign w:val="superscript"/>
              </w:rPr>
              <w:fldChar w:fldCharType="end"/>
            </w:r>
            <w:r>
              <w:rPr>
                <w:rFonts w:ascii="Times New Roman" w:eastAsia="仿宋" w:hAnsi="Times New Roman"/>
                <w:sz w:val="24"/>
                <w:szCs w:val="24"/>
              </w:rPr>
              <w:t>、金属氧化</w:t>
            </w:r>
            <w:r>
              <w:rPr>
                <w:rFonts w:ascii="Times New Roman" w:eastAsia="仿宋" w:hAnsi="Times New Roman"/>
                <w:sz w:val="24"/>
                <w:szCs w:val="24"/>
              </w:rPr>
              <w:t>-</w:t>
            </w:r>
            <w:r>
              <w:rPr>
                <w:rFonts w:ascii="Times New Roman" w:eastAsia="仿宋" w:hAnsi="Times New Roman"/>
                <w:sz w:val="24"/>
                <w:szCs w:val="24"/>
              </w:rPr>
              <w:t>碳纳米材料复合气敏材料</w:t>
            </w:r>
            <w:r>
              <w:fldChar w:fldCharType="begin"/>
            </w:r>
            <w:r>
              <w:instrText xml:space="preserve"> HYPERLINK \l "_ENREF_3" \o "Lee, 2011 #27" </w:instrText>
            </w:r>
            <w:r>
              <w:fldChar w:fldCharType="separate"/>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 &lt;EndNote&gt;&lt;Cite&gt;&lt;Au</w:instrText>
            </w:r>
            <w:r>
              <w:rPr>
                <w:rFonts w:ascii="Times New Roman" w:eastAsia="仿宋" w:hAnsi="Times New Roman"/>
                <w:sz w:val="24"/>
                <w:szCs w:val="24"/>
                <w:vertAlign w:val="superscript"/>
              </w:rPr>
              <w:instrText xml:space="preserve">thor&gt;Lee&lt;/Author&gt;&lt;Year&gt;2011&lt;/Year&gt;&lt;RecNum&gt;27&lt;/RecNum&gt;&lt;DisplayText&gt;&lt;style face="superscript"&gt;3&lt;/style&gt;&lt;/DisplayText&gt;&lt;record&gt;&lt;rec-number&gt;27&lt;/rec-number&gt;&lt;foreign-keys&gt;&lt;key app="EN" db-id="wvxpedrtl9fvzzespa0ptaaya5w9derardz0"&gt;27&lt;/key&gt;&lt;/foreign-keys&gt;&lt;ref-type </w:instrText>
            </w:r>
            <w:r>
              <w:rPr>
                <w:rFonts w:ascii="Times New Roman" w:eastAsia="仿宋" w:hAnsi="Times New Roman"/>
                <w:sz w:val="24"/>
                <w:szCs w:val="24"/>
                <w:vertAlign w:val="superscript"/>
              </w:rPr>
              <w:instrText>name="Journal Article"&gt;17&lt;/ref-type&gt;&lt;contributors&gt;&lt;authors&gt;&lt;author&gt;Lee, Jun Seop&lt;/author&gt;&lt;author&gt;Kwon, Oh Seok&lt;/author&gt;&lt;author&gt;Park, Seon Joo&lt;/author&gt;&lt;author&gt;Park, Eun Yu&lt;/author&gt;&lt;author&gt;You, Sun Ah&lt;/author&gt;&lt;author&gt;Yoon, Hyeonseok&lt;/author&gt;&lt;author&gt;Jang, Jyo</w:instrText>
            </w:r>
            <w:r>
              <w:rPr>
                <w:rFonts w:ascii="Times New Roman" w:eastAsia="仿宋" w:hAnsi="Times New Roman"/>
                <w:sz w:val="24"/>
                <w:szCs w:val="24"/>
                <w:vertAlign w:val="superscript"/>
              </w:rPr>
              <w:instrText>ngsik&lt;/author&gt;&lt;/authors&gt;&lt;/contributors&gt;&lt;titles&gt;&lt;title&gt;Fabrication of ultrafine metal-oxide-decorated carbon nanofibers for DMMP sensor application&lt;/title&gt;&lt;secondary-title&gt;ACS nano&lt;/secondary-title&gt;&lt;/titles&gt;&lt;periodical&gt;&lt;full-title&gt;ACS nano&lt;/full-title&gt;&lt;/per</w:instrText>
            </w:r>
            <w:r>
              <w:rPr>
                <w:rFonts w:ascii="Times New Roman" w:eastAsia="仿宋" w:hAnsi="Times New Roman"/>
                <w:sz w:val="24"/>
                <w:szCs w:val="24"/>
                <w:vertAlign w:val="superscript"/>
              </w:rPr>
              <w:instrText>iodical&gt;&lt;pages&gt;7992-8001&lt;/pages&gt;&lt;volume&gt;5&lt;/volume&gt;&lt;number&gt;10&lt;/number&gt;&lt;dates&gt;&lt;year&gt;2011&lt;/year&gt;&lt;/dates&gt;&lt;isbn&gt;1936-0851&lt;/isbn&gt;&lt;urls&gt;&lt;/urls&gt;&lt;/record&gt;&lt;/Cite&gt;&lt;/EndNote&gt;</w:instrText>
            </w:r>
            <w:r>
              <w:rPr>
                <w:rFonts w:ascii="Times New Roman" w:eastAsia="仿宋" w:hAnsi="Times New Roman"/>
                <w:sz w:val="24"/>
                <w:szCs w:val="24"/>
                <w:vertAlign w:val="superscript"/>
              </w:rPr>
              <w:fldChar w:fldCharType="separate"/>
            </w:r>
            <w:r>
              <w:rPr>
                <w:rFonts w:ascii="Times New Roman" w:eastAsia="仿宋" w:hAnsi="Times New Roman"/>
                <w:sz w:val="24"/>
                <w:szCs w:val="24"/>
                <w:vertAlign w:val="superscript"/>
              </w:rPr>
              <w:t>3</w:t>
            </w:r>
            <w:r>
              <w:rPr>
                <w:rFonts w:ascii="Times New Roman" w:eastAsia="仿宋" w:hAnsi="Times New Roman"/>
                <w:sz w:val="24"/>
                <w:szCs w:val="24"/>
                <w:vertAlign w:val="superscript"/>
              </w:rPr>
              <w:fldChar w:fldCharType="end"/>
            </w:r>
            <w:r>
              <w:rPr>
                <w:rFonts w:ascii="Times New Roman" w:eastAsia="仿宋" w:hAnsi="Times New Roman"/>
                <w:sz w:val="24"/>
                <w:szCs w:val="24"/>
                <w:vertAlign w:val="superscript"/>
              </w:rPr>
              <w:fldChar w:fldCharType="end"/>
            </w:r>
            <w:r>
              <w:rPr>
                <w:rFonts w:ascii="Times New Roman" w:eastAsia="仿宋" w:hAnsi="Times New Roman"/>
                <w:sz w:val="24"/>
                <w:szCs w:val="24"/>
              </w:rPr>
              <w:t>、金属掺杂无机氧化物复合气敏材料</w:t>
            </w:r>
            <w:hyperlink w:anchor="_ENREF_4" w:tooltip="Wang, 2013 #28" w:history="1">
              <w:r>
                <w:rPr>
                  <w:rFonts w:ascii="Times New Roman" w:eastAsia="仿宋" w:hAnsi="Times New Roman"/>
                  <w:sz w:val="24"/>
                  <w:szCs w:val="24"/>
                </w:rPr>
                <w:fldChar w:fldCharType="begin"/>
              </w:r>
              <w:r>
                <w:rPr>
                  <w:rFonts w:ascii="Times New Roman" w:eastAsia="仿宋" w:hAnsi="Times New Roman"/>
                  <w:sz w:val="24"/>
                  <w:szCs w:val="24"/>
                </w:rPr>
                <w:instrText xml:space="preserve"> ADDIN EN.CITE &lt;EndNote&gt;&lt;C</w:instrText>
              </w:r>
              <w:r>
                <w:rPr>
                  <w:rFonts w:ascii="Times New Roman" w:eastAsia="仿宋" w:hAnsi="Times New Roman"/>
                  <w:sz w:val="24"/>
                  <w:szCs w:val="24"/>
                </w:rPr>
                <w:instrText>ite&gt;&lt;Author&gt;Wang&lt;/Author&gt;&lt;Year&gt;2013&lt;/Year&gt;&lt;RecNum&gt;28&lt;/RecNum&gt;&lt;DisplayText&gt;&lt;style face="superscript"&gt;4&lt;/style&gt;&lt;/DisplayText&gt;&lt;record&gt;&lt;rec-number&gt;28&lt;/rec-number&gt;&lt;foreign-keys&gt;&lt;key app="EN" db-id="wvxpedrtl9fvzzespa0ptaaya5w9derardz0"&gt;28&lt;/key&gt;&lt;/foreign-keys&gt;&lt;r</w:instrText>
              </w:r>
              <w:r>
                <w:rPr>
                  <w:rFonts w:ascii="Times New Roman" w:eastAsia="仿宋" w:hAnsi="Times New Roman"/>
                  <w:sz w:val="24"/>
                  <w:szCs w:val="24"/>
                </w:rPr>
                <w:instrText xml:space="preserve">ef-type name="Journal Article"&gt;17&lt;/ref-type&gt;&lt;contributors&gt;&lt;authors&gt;&lt;author&gt;Wang, Hongkang&lt;/author&gt;&lt;author&gt;Dou, Kunpeng&lt;/author&gt;&lt;author&gt;Teoh, Wey Yang&lt;/author&gt;&lt;author&gt;Zhan, Yawen&lt;/author&gt;&lt;author&gt;Hung, Tak Fu&lt;/author&gt;&lt;author&gt;Zhang, Feihu&lt;/author&gt;&lt;author&gt;Xu, </w:instrText>
              </w:r>
              <w:r>
                <w:rPr>
                  <w:rFonts w:ascii="Times New Roman" w:eastAsia="仿宋" w:hAnsi="Times New Roman"/>
                  <w:sz w:val="24"/>
                  <w:szCs w:val="24"/>
                </w:rPr>
                <w:instrText>Jiaqiang&lt;/author&gt;&lt;author&gt;Zhang, Ruiqin&lt;/author&gt;&lt;author&gt;Rogach, Andrey L&lt;/author&gt;&lt;/authors&gt;&lt;/contributors&gt;&lt;titles&gt;&lt;title&gt;Engineering of Facets, Band Structure, and Gas‐Sensing Properties of Hierarchical Sn2+‐Doped SnO2 Nanostructures&lt;/title&gt;&lt;secondary-title</w:instrText>
              </w:r>
              <w:r>
                <w:rPr>
                  <w:rFonts w:ascii="Times New Roman" w:eastAsia="仿宋" w:hAnsi="Times New Roman"/>
                  <w:sz w:val="24"/>
                  <w:szCs w:val="24"/>
                </w:rPr>
                <w:instrText>&gt;Advanced Functional Materials&lt;/secondary-title&gt;&lt;/titles&gt;&lt;periodical&gt;&lt;full-title&gt;Advanced Functional Materials&lt;/full-title&gt;&lt;/periodical&gt;&lt;pages&gt;4847-4853&lt;/pages&gt;&lt;volume&gt;23&lt;/volume&gt;&lt;number&gt;38&lt;/number&gt;&lt;dates&gt;&lt;year&gt;2013&lt;/year&gt;&lt;/dates&gt;&lt;isbn&gt;1616-3028&lt;/isbn&gt;&lt;url</w:instrText>
              </w:r>
              <w:r>
                <w:rPr>
                  <w:rFonts w:ascii="Times New Roman" w:eastAsia="仿宋" w:hAnsi="Times New Roman"/>
                  <w:sz w:val="24"/>
                  <w:szCs w:val="24"/>
                </w:rPr>
                <w:instrText>s&gt;&lt;/urls&gt;&lt;/record&gt;&lt;/Cite&gt;&lt;/EndNote&gt;</w:instrText>
              </w:r>
              <w:r>
                <w:rPr>
                  <w:rFonts w:ascii="Times New Roman" w:eastAsia="仿宋" w:hAnsi="Times New Roman"/>
                  <w:sz w:val="24"/>
                  <w:szCs w:val="24"/>
                </w:rPr>
                <w:fldChar w:fldCharType="separate"/>
              </w:r>
              <w:r>
                <w:rPr>
                  <w:rFonts w:ascii="Times New Roman" w:eastAsia="仿宋" w:hAnsi="Times New Roman"/>
                  <w:sz w:val="24"/>
                  <w:szCs w:val="24"/>
                  <w:vertAlign w:val="superscript"/>
                </w:rPr>
                <w:t>4</w:t>
              </w:r>
              <w:r>
                <w:rPr>
                  <w:rFonts w:ascii="Times New Roman" w:eastAsia="仿宋" w:hAnsi="Times New Roman"/>
                  <w:sz w:val="24"/>
                  <w:szCs w:val="24"/>
                </w:rPr>
                <w:fldChar w:fldCharType="end"/>
              </w:r>
            </w:hyperlink>
            <w:r>
              <w:rPr>
                <w:rFonts w:ascii="Times New Roman" w:eastAsia="仿宋" w:hAnsi="Times New Roman"/>
                <w:sz w:val="24"/>
                <w:szCs w:val="24"/>
              </w:rPr>
              <w:t>等。然而受材料本身特性及制备工艺的限制，采用传统材料成分复合已严重制约了气敏材料性能的进一步优化。并且受有机物气敏材料低电</w:t>
            </w:r>
            <w:r>
              <w:rPr>
                <w:rFonts w:ascii="Times New Roman" w:eastAsia="仿宋" w:hAnsi="Times New Roman"/>
                <w:sz w:val="24"/>
                <w:szCs w:val="24"/>
              </w:rPr>
              <w:lastRenderedPageBreak/>
              <w:t>导率、无机氧化物气敏材料高作业温度</w:t>
            </w:r>
            <w:hyperlink w:anchor="_ENREF_2" w:tooltip="Kaushik, 2015 #26" w:history="1">
              <w:r>
                <w:rPr>
                  <w:rFonts w:ascii="Times New Roman" w:eastAsia="仿宋" w:hAnsi="Times New Roman"/>
                  <w:sz w:val="24"/>
                  <w:szCs w:val="24"/>
                </w:rPr>
                <w:fldChar w:fldCharType="begin"/>
              </w:r>
              <w:r>
                <w:rPr>
                  <w:rFonts w:ascii="Times New Roman" w:eastAsia="仿宋" w:hAnsi="Times New Roman"/>
                  <w:sz w:val="24"/>
                  <w:szCs w:val="24"/>
                </w:rPr>
                <w:instrText xml:space="preserve"> ADDIN EN.CITE &lt;EndNote&gt;&lt;Cite&gt;&lt;Author&gt;Kaushik&lt;/Author&gt;&lt;Year&gt;2015&lt;/Year&gt;&lt;RecNum&gt;26&lt;/RecNu</w:instrText>
              </w:r>
              <w:r>
                <w:rPr>
                  <w:rFonts w:ascii="Times New Roman" w:eastAsia="仿宋" w:hAnsi="Times New Roman"/>
                  <w:sz w:val="24"/>
                  <w:szCs w:val="24"/>
                </w:rPr>
                <w:instrText>m&gt;&lt;DisplayText&gt;&lt;style face="superscript"&gt;2&lt;/style&gt;&lt;/DisplayText&gt;&lt;record&gt;&lt;rec-number&gt;26&lt;/rec-number&gt;&lt;foreign-keys&gt;&lt;key app="EN" db-id="wvxpedrtl9fvzzespa0ptaaya5w9derardz0"&gt;26&lt;/key&gt;&lt;/foreign-keys&gt;&lt;ref-type name="Journal Article"&gt;17&lt;/ref-type&gt;&lt;contributors&gt;&lt;</w:instrText>
              </w:r>
              <w:r>
                <w:rPr>
                  <w:rFonts w:ascii="Times New Roman" w:eastAsia="仿宋" w:hAnsi="Times New Roman"/>
                  <w:sz w:val="24"/>
                  <w:szCs w:val="24"/>
                </w:rPr>
                <w:instrText>authors&gt;&lt;author&gt;Kaushik, Ajeet&lt;/author&gt;&lt;author&gt;Kumar, Rajesh&lt;/author&gt;&lt;author&gt;Arya, Sunil K&lt;/author&gt;&lt;author&gt;Nair, Madhavan&lt;/author&gt;&lt;author&gt;Malhotra, BD&lt;/author&gt;&lt;author&gt;Bhansali, Shekhar&lt;/author&gt;&lt;/authors&gt;&lt;/contributors&gt;&lt;titles&gt;&lt;title&gt;Organic–inorganic hybri</w:instrText>
              </w:r>
              <w:r>
                <w:rPr>
                  <w:rFonts w:ascii="Times New Roman" w:eastAsia="仿宋" w:hAnsi="Times New Roman"/>
                  <w:sz w:val="24"/>
                  <w:szCs w:val="24"/>
                </w:rPr>
                <w:instrText>d nanocomposite-based gas sensors for environmental monitoring&lt;/title&gt;&lt;secondary-title&gt;Chemical Reviews&lt;/secondary-title&gt;&lt;/titles&gt;&lt;periodical&gt;&lt;full-title&gt;Chemical Reviews&lt;/full-title&gt;&lt;/periodical&gt;&lt;pages&gt;4571-4606&lt;/pages&gt;&lt;volume&gt;115&lt;/volume&gt;&lt;number&gt;11&lt;/numb</w:instrText>
              </w:r>
              <w:r>
                <w:rPr>
                  <w:rFonts w:ascii="Times New Roman" w:eastAsia="仿宋" w:hAnsi="Times New Roman"/>
                  <w:sz w:val="24"/>
                  <w:szCs w:val="24"/>
                </w:rPr>
                <w:instrText>er&gt;&lt;dates&gt;&lt;year&gt;2015&lt;/year&gt;&lt;/dates&gt;&lt;isbn&gt;0009-2665&lt;/isbn&gt;&lt;urls&gt;&lt;/urls&gt;&lt;/record&gt;&lt;/Cite&gt;&lt;/EndNote&gt;</w:instrText>
              </w:r>
              <w:r>
                <w:rPr>
                  <w:rFonts w:ascii="Times New Roman" w:eastAsia="仿宋" w:hAnsi="Times New Roman"/>
                  <w:sz w:val="24"/>
                  <w:szCs w:val="24"/>
                </w:rPr>
                <w:fldChar w:fldCharType="separate"/>
              </w:r>
              <w:r>
                <w:rPr>
                  <w:rFonts w:ascii="Times New Roman" w:eastAsia="仿宋" w:hAnsi="Times New Roman"/>
                  <w:sz w:val="24"/>
                  <w:szCs w:val="24"/>
                  <w:vertAlign w:val="superscript"/>
                </w:rPr>
                <w:t>2</w:t>
              </w:r>
              <w:r>
                <w:rPr>
                  <w:rFonts w:ascii="Times New Roman" w:eastAsia="仿宋" w:hAnsi="Times New Roman"/>
                  <w:sz w:val="24"/>
                  <w:szCs w:val="24"/>
                </w:rPr>
                <w:fldChar w:fldCharType="end"/>
              </w:r>
            </w:hyperlink>
            <w:r>
              <w:rPr>
                <w:rFonts w:ascii="Times New Roman" w:eastAsia="仿宋" w:hAnsi="Times New Roman"/>
                <w:sz w:val="24"/>
                <w:szCs w:val="24"/>
              </w:rPr>
              <w:t>及复杂的制备工艺、高成本制备材料的限制，这些复合气敏材料的实际应用化有限。有研究表明结构优化为进一步优化、扩展气敏材料性能提供了可能，如多级微纳</w:t>
            </w:r>
            <w:r>
              <w:rPr>
                <w:rFonts w:ascii="Times New Roman" w:eastAsia="仿宋" w:hAnsi="Times New Roman"/>
                <w:sz w:val="24"/>
                <w:szCs w:val="24"/>
              </w:rPr>
              <w:t>-</w:t>
            </w:r>
            <w:r>
              <w:rPr>
                <w:rFonts w:ascii="Times New Roman" w:eastAsia="仿宋" w:hAnsi="Times New Roman"/>
                <w:sz w:val="24"/>
                <w:szCs w:val="24"/>
              </w:rPr>
              <w:t>介孔</w:t>
            </w:r>
            <w:r>
              <w:rPr>
                <w:rFonts w:ascii="Times New Roman" w:eastAsia="仿宋" w:hAnsi="Times New Roman"/>
                <w:sz w:val="24"/>
                <w:szCs w:val="24"/>
              </w:rPr>
              <w:t>SnO</w:t>
            </w:r>
            <w:r>
              <w:rPr>
                <w:rFonts w:ascii="Times New Roman" w:eastAsia="仿宋" w:hAnsi="Times New Roman"/>
                <w:sz w:val="24"/>
                <w:szCs w:val="24"/>
                <w:vertAlign w:val="subscript"/>
              </w:rPr>
              <w:t>2</w:t>
            </w:r>
            <w:r>
              <w:rPr>
                <w:rFonts w:ascii="Times New Roman" w:eastAsia="仿宋" w:hAnsi="Times New Roman"/>
                <w:sz w:val="24"/>
                <w:szCs w:val="24"/>
              </w:rPr>
              <w:t>材料的气敏性比传统</w:t>
            </w:r>
            <w:r>
              <w:rPr>
                <w:rFonts w:ascii="Times New Roman" w:eastAsia="仿宋" w:hAnsi="Times New Roman"/>
                <w:sz w:val="24"/>
                <w:szCs w:val="24"/>
              </w:rPr>
              <w:t>SnO</w:t>
            </w:r>
            <w:r>
              <w:rPr>
                <w:rFonts w:ascii="Times New Roman" w:eastAsia="仿宋" w:hAnsi="Times New Roman"/>
                <w:sz w:val="24"/>
                <w:szCs w:val="24"/>
                <w:vertAlign w:val="subscript"/>
              </w:rPr>
              <w:t>2</w:t>
            </w:r>
            <w:r>
              <w:rPr>
                <w:rFonts w:ascii="Times New Roman" w:eastAsia="仿宋" w:hAnsi="Times New Roman"/>
                <w:sz w:val="24"/>
                <w:szCs w:val="24"/>
              </w:rPr>
              <w:t>材料的气敏性至少提高了一倍</w:t>
            </w:r>
            <w:r>
              <w:fldChar w:fldCharType="begin"/>
            </w:r>
            <w:r>
              <w:instrText xml:space="preserve"> HYPERLINK \l "_ENREF_5" \o "Li, 2012 #29" </w:instrText>
            </w:r>
            <w:r>
              <w:fldChar w:fldCharType="separate"/>
            </w:r>
            <w:r>
              <w:rPr>
                <w:rFonts w:ascii="Times New Roman" w:eastAsia="仿宋" w:hAnsi="Times New Roman"/>
                <w:sz w:val="24"/>
                <w:szCs w:val="24"/>
              </w:rPr>
              <w:fldChar w:fldCharType="begin"/>
            </w:r>
            <w:r>
              <w:rPr>
                <w:rFonts w:ascii="Times New Roman" w:eastAsia="仿宋" w:hAnsi="Times New Roman"/>
                <w:sz w:val="24"/>
                <w:szCs w:val="24"/>
              </w:rPr>
              <w:instrText xml:space="preserve"> ADDI</w:instrText>
            </w:r>
            <w:r>
              <w:rPr>
                <w:rFonts w:ascii="Times New Roman" w:eastAsia="仿宋" w:hAnsi="Times New Roman"/>
                <w:sz w:val="24"/>
                <w:szCs w:val="24"/>
              </w:rPr>
              <w:instrText>N EN.CITE &lt;EndNote&gt;&lt;Cite&gt;&lt;Author&gt;Li&lt;/Author&gt;&lt;Year&gt;2012&lt;/Year&gt;&lt;RecNum&gt;29&lt;/RecNum&gt;&lt;DisplayText&gt;&lt;style face="superscript"&gt;5&lt;/style&gt;&lt;/DisplayText&gt;&lt;record&gt;&lt;rec-number&gt;29&lt;/rec-number&gt;&lt;foreign-keys&gt;&lt;key app="EN" db-id="wvxpedrtl9fvzzespa0ptaaya5w9derardz0"&gt;29&lt;/ke</w:instrText>
            </w:r>
            <w:r>
              <w:rPr>
                <w:rFonts w:ascii="Times New Roman" w:eastAsia="仿宋" w:hAnsi="Times New Roman"/>
                <w:sz w:val="24"/>
                <w:szCs w:val="24"/>
              </w:rPr>
              <w:instrText>y&gt;&lt;/foreign-keys&gt;&lt;ref-type name="Journal Article"&gt;17&lt;/ref-type&gt;&lt;contributors&gt;&lt;authors&gt;&lt;author&gt;Li, Huihua&lt;/author&gt;&lt;author&gt;Meng, Fanli&lt;/author&gt;&lt;author&gt;Liu, Jinyun&lt;/author&gt;&lt;author&gt;Sun, Yufeng&lt;/author&gt;&lt;author&gt;Jin, Zhen&lt;/author&gt;&lt;author&gt;Kong, Lingtao&lt;/author&gt;&lt;au</w:instrText>
            </w:r>
            <w:r>
              <w:rPr>
                <w:rFonts w:ascii="Times New Roman" w:eastAsia="仿宋" w:hAnsi="Times New Roman"/>
                <w:sz w:val="24"/>
                <w:szCs w:val="24"/>
              </w:rPr>
              <w:instrText>thor&gt;Hu, Yanjiao&lt;/author&gt;&lt;author&gt;Liu, Jinhuai&lt;/author&gt;&lt;/authors&gt;&lt;/contributors&gt;&lt;titles&gt;&lt;title&gt;Synthesis and gas sensing properties of hierarchical meso-macroporous SnO 2 for detection of indoor air pollutants&lt;/title&gt;&lt;secondary-title&gt;Sensors and Actuators B</w:instrText>
            </w:r>
            <w:r>
              <w:rPr>
                <w:rFonts w:ascii="Times New Roman" w:eastAsia="仿宋" w:hAnsi="Times New Roman"/>
                <w:sz w:val="24"/>
                <w:szCs w:val="24"/>
              </w:rPr>
              <w:instrText>: Chemical&lt;/secondary-title&gt;&lt;/titles&gt;&lt;periodical&gt;&lt;full-title&gt;Sensors and Actuators B: Chemical&lt;/full-title&gt;&lt;/periodical&gt;&lt;pages&gt;519-525&lt;/pages&gt;&lt;volume&gt;166&lt;/volume&gt;&lt;dates&gt;&lt;year&gt;2012&lt;/year&gt;&lt;/dates&gt;&lt;isbn&gt;0925-4005&lt;/isbn&gt;&lt;urls&gt;&lt;/urls&gt;&lt;/record&gt;&lt;/Cite&gt;&lt;/EndNote&gt;</w:instrText>
            </w:r>
            <w:r>
              <w:rPr>
                <w:rFonts w:ascii="Times New Roman" w:eastAsia="仿宋" w:hAnsi="Times New Roman"/>
                <w:sz w:val="24"/>
                <w:szCs w:val="24"/>
              </w:rPr>
              <w:fldChar w:fldCharType="separate"/>
            </w:r>
            <w:r>
              <w:rPr>
                <w:rFonts w:ascii="Times New Roman" w:eastAsia="仿宋" w:hAnsi="Times New Roman"/>
                <w:sz w:val="24"/>
                <w:szCs w:val="24"/>
                <w:vertAlign w:val="superscript"/>
              </w:rPr>
              <w:t>5</w:t>
            </w:r>
            <w:r>
              <w:rPr>
                <w:rFonts w:ascii="Times New Roman" w:eastAsia="仿宋" w:hAnsi="Times New Roman"/>
                <w:sz w:val="24"/>
                <w:szCs w:val="24"/>
              </w:rPr>
              <w:fldChar w:fldCharType="end"/>
            </w:r>
            <w:r>
              <w:rPr>
                <w:rFonts w:ascii="Times New Roman" w:eastAsia="仿宋" w:hAnsi="Times New Roman"/>
                <w:sz w:val="24"/>
                <w:szCs w:val="24"/>
              </w:rPr>
              <w:fldChar w:fldCharType="end"/>
            </w:r>
            <w:r>
              <w:rPr>
                <w:rFonts w:ascii="Times New Roman" w:eastAsia="仿宋" w:hAnsi="Times New Roman"/>
                <w:sz w:val="24"/>
                <w:szCs w:val="24"/>
              </w:rPr>
              <w:t>。然而受当代技术条件的限制，目前很难制备具有复杂精细多级功能结构的功能结构与功能材料一体化的新型功能材料。从而制约了气敏材料的气敏性的进一步优化，进而限制了气敏材料的实际应用。</w:t>
            </w:r>
          </w:p>
          <w:p w:rsidR="001759D2" w:rsidRDefault="001759D2">
            <w:pPr>
              <w:spacing w:line="360" w:lineRule="auto"/>
              <w:ind w:firstLine="420"/>
              <w:rPr>
                <w:rFonts w:ascii="Times New Roman" w:eastAsia="仿宋" w:hAnsi="Times New Roman"/>
                <w:sz w:val="24"/>
                <w:szCs w:val="24"/>
              </w:rPr>
            </w:pPr>
          </w:p>
        </w:tc>
      </w:tr>
      <w:tr w:rsidR="001759D2">
        <w:trPr>
          <w:trHeight w:val="90"/>
          <w:jc w:val="center"/>
        </w:trPr>
        <w:tc>
          <w:tcPr>
            <w:tcW w:w="9366" w:type="dxa"/>
            <w:gridSpan w:val="8"/>
          </w:tcPr>
          <w:p w:rsidR="001759D2" w:rsidRDefault="00224D84">
            <w:pPr>
              <w:rPr>
                <w:rFonts w:eastAsia="楷体_GB2312"/>
                <w:sz w:val="28"/>
                <w:szCs w:val="28"/>
              </w:rPr>
            </w:pPr>
            <w:r>
              <w:rPr>
                <w:rFonts w:eastAsia="楷体_GB2312" w:hint="eastAsia"/>
                <w:sz w:val="28"/>
                <w:szCs w:val="28"/>
              </w:rPr>
              <w:lastRenderedPageBreak/>
              <w:t>本项目学生有关的研究积累和已取得的成绩</w:t>
            </w:r>
          </w:p>
          <w:p w:rsidR="001759D2" w:rsidRDefault="001759D2">
            <w:pPr>
              <w:rPr>
                <w:rFonts w:eastAsia="楷体_GB2312"/>
                <w:sz w:val="28"/>
                <w:szCs w:val="28"/>
              </w:rPr>
            </w:pPr>
          </w:p>
          <w:p w:rsidR="001759D2" w:rsidRDefault="00224D84">
            <w:pPr>
              <w:rPr>
                <w:rFonts w:ascii="Times New Roman" w:eastAsia="楷体_GB2312" w:hAnsi="Times New Roman"/>
                <w:sz w:val="24"/>
                <w:szCs w:val="24"/>
              </w:rPr>
            </w:pPr>
            <w:r>
              <w:rPr>
                <w:rFonts w:ascii="Times New Roman" w:eastAsia="楷体_GB2312" w:hAnsi="Times New Roman"/>
                <w:noProof/>
                <w:sz w:val="24"/>
                <w:szCs w:val="24"/>
              </w:rPr>
              <w:drawing>
                <wp:inline distT="0" distB="0" distL="0" distR="0">
                  <wp:extent cx="5759450" cy="4371975"/>
                  <wp:effectExtent l="19050" t="0" r="0" b="0"/>
                  <wp:docPr id="4" name="图片 1" descr="C:\Users\lenovo\Desktop\图片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C:\Users\lenovo\Desktop\图片1.jpg"/>
                          <pic:cNvPicPr>
                            <a:picLocks noChangeAspect="1" noChangeArrowheads="1"/>
                          </pic:cNvPicPr>
                        </pic:nvPicPr>
                        <pic:blipFill>
                          <a:blip r:embed="rId10"/>
                          <a:srcRect/>
                          <a:stretch>
                            <a:fillRect/>
                          </a:stretch>
                        </pic:blipFill>
                        <pic:spPr>
                          <a:xfrm>
                            <a:off x="0" y="0"/>
                            <a:ext cx="5760000" cy="4372141"/>
                          </a:xfrm>
                          <a:prstGeom prst="rect">
                            <a:avLst/>
                          </a:prstGeom>
                          <a:noFill/>
                          <a:ln w="9525">
                            <a:noFill/>
                            <a:miter lim="800000"/>
                            <a:headEnd/>
                            <a:tailEnd/>
                          </a:ln>
                        </pic:spPr>
                      </pic:pic>
                    </a:graphicData>
                  </a:graphic>
                </wp:inline>
              </w:drawing>
            </w:r>
          </w:p>
          <w:p w:rsidR="001759D2" w:rsidRDefault="00224D84">
            <w:pPr>
              <w:spacing w:line="360" w:lineRule="auto"/>
              <w:jc w:val="center"/>
              <w:rPr>
                <w:rFonts w:ascii="Times New Roman" w:eastAsia="仿宋" w:hAnsi="Times New Roman"/>
                <w:sz w:val="24"/>
                <w:szCs w:val="24"/>
              </w:rPr>
            </w:pPr>
            <w:r>
              <w:rPr>
                <w:rFonts w:ascii="Times New Roman" w:eastAsia="仿宋" w:hAnsi="Times New Roman"/>
                <w:sz w:val="24"/>
                <w:szCs w:val="24"/>
              </w:rPr>
              <w:t>图</w:t>
            </w:r>
            <w:r>
              <w:rPr>
                <w:rFonts w:ascii="Times New Roman" w:eastAsia="仿宋" w:hAnsi="Times New Roman"/>
                <w:sz w:val="24"/>
                <w:szCs w:val="24"/>
              </w:rPr>
              <w:t>1.(a)SnO</w:t>
            </w:r>
            <w:r>
              <w:rPr>
                <w:rFonts w:ascii="Times New Roman" w:eastAsia="仿宋" w:hAnsi="Times New Roman"/>
                <w:sz w:val="24"/>
                <w:szCs w:val="24"/>
                <w:vertAlign w:val="subscript"/>
              </w:rPr>
              <w:t>2</w:t>
            </w:r>
            <w:r>
              <w:rPr>
                <w:rFonts w:ascii="Times New Roman" w:eastAsia="仿宋" w:hAnsi="Times New Roman"/>
                <w:sz w:val="24"/>
                <w:szCs w:val="24"/>
              </w:rPr>
              <w:t>/</w:t>
            </w:r>
            <w:proofErr w:type="spellStart"/>
            <w:r>
              <w:rPr>
                <w:rFonts w:ascii="Times New Roman" w:eastAsia="仿宋" w:hAnsi="Times New Roman"/>
                <w:sz w:val="24"/>
                <w:szCs w:val="24"/>
              </w:rPr>
              <w:t>CuO</w:t>
            </w:r>
            <w:proofErr w:type="spellEnd"/>
            <w:r>
              <w:rPr>
                <w:rFonts w:ascii="Times New Roman" w:eastAsia="仿宋" w:hAnsi="Times New Roman"/>
                <w:sz w:val="24"/>
                <w:szCs w:val="24"/>
              </w:rPr>
              <w:t>复合金属麻杆退火前照片</w:t>
            </w:r>
            <w:r>
              <w:rPr>
                <w:rFonts w:ascii="Times New Roman" w:eastAsia="仿宋" w:hAnsi="Times New Roman"/>
                <w:sz w:val="24"/>
                <w:szCs w:val="24"/>
              </w:rPr>
              <w:t>,(b)SnO</w:t>
            </w:r>
            <w:r>
              <w:rPr>
                <w:rFonts w:ascii="Times New Roman" w:eastAsia="仿宋" w:hAnsi="Times New Roman"/>
                <w:sz w:val="24"/>
                <w:szCs w:val="24"/>
                <w:vertAlign w:val="subscript"/>
              </w:rPr>
              <w:t>2</w:t>
            </w:r>
            <w:r>
              <w:rPr>
                <w:rFonts w:ascii="Times New Roman" w:eastAsia="仿宋" w:hAnsi="Times New Roman"/>
                <w:sz w:val="24"/>
                <w:szCs w:val="24"/>
              </w:rPr>
              <w:t>/</w:t>
            </w:r>
            <w:proofErr w:type="spellStart"/>
            <w:r>
              <w:rPr>
                <w:rFonts w:ascii="Times New Roman" w:eastAsia="仿宋" w:hAnsi="Times New Roman"/>
                <w:sz w:val="24"/>
                <w:szCs w:val="24"/>
              </w:rPr>
              <w:t>CuO</w:t>
            </w:r>
            <w:proofErr w:type="spellEnd"/>
            <w:r>
              <w:rPr>
                <w:rFonts w:ascii="Times New Roman" w:eastAsia="仿宋" w:hAnsi="Times New Roman"/>
                <w:sz w:val="24"/>
                <w:szCs w:val="24"/>
              </w:rPr>
              <w:t>复合金属麻杆退火后照片</w:t>
            </w:r>
            <w:r>
              <w:rPr>
                <w:rFonts w:ascii="Times New Roman" w:eastAsia="仿宋" w:hAnsi="Times New Roman"/>
                <w:sz w:val="24"/>
                <w:szCs w:val="24"/>
              </w:rPr>
              <w:t>,(c)</w:t>
            </w:r>
            <w:r>
              <w:rPr>
                <w:rFonts w:ascii="Times New Roman" w:eastAsia="仿宋" w:hAnsi="Times New Roman"/>
                <w:sz w:val="24"/>
                <w:szCs w:val="24"/>
              </w:rPr>
              <w:t>复合金属麻杆</w:t>
            </w:r>
            <w:r>
              <w:rPr>
                <w:rFonts w:ascii="Times New Roman" w:eastAsia="仿宋" w:hAnsi="Times New Roman"/>
                <w:sz w:val="24"/>
                <w:szCs w:val="24"/>
              </w:rPr>
              <w:t>SnO</w:t>
            </w:r>
            <w:r>
              <w:rPr>
                <w:rFonts w:ascii="Times New Roman" w:eastAsia="仿宋" w:hAnsi="Times New Roman"/>
                <w:sz w:val="24"/>
                <w:szCs w:val="24"/>
                <w:vertAlign w:val="subscript"/>
              </w:rPr>
              <w:t>2</w:t>
            </w:r>
            <w:r>
              <w:rPr>
                <w:rFonts w:ascii="Times New Roman" w:eastAsia="仿宋" w:hAnsi="Times New Roman" w:hint="eastAsia"/>
                <w:sz w:val="24"/>
                <w:szCs w:val="24"/>
                <w:vertAlign w:val="subscript"/>
              </w:rPr>
              <w:t xml:space="preserve"> </w:t>
            </w:r>
            <w:r>
              <w:rPr>
                <w:rFonts w:ascii="Times New Roman" w:eastAsia="仿宋" w:hAnsi="Times New Roman"/>
                <w:sz w:val="24"/>
                <w:szCs w:val="24"/>
              </w:rPr>
              <w:t>XRD</w:t>
            </w:r>
            <w:r>
              <w:rPr>
                <w:rFonts w:ascii="Times New Roman" w:eastAsia="仿宋" w:hAnsi="Times New Roman"/>
                <w:sz w:val="24"/>
                <w:szCs w:val="24"/>
              </w:rPr>
              <w:t>图谱，</w:t>
            </w:r>
            <w:r>
              <w:rPr>
                <w:rFonts w:ascii="Times New Roman" w:eastAsia="仿宋" w:hAnsi="Times New Roman"/>
                <w:sz w:val="24"/>
                <w:szCs w:val="24"/>
              </w:rPr>
              <w:t>(d)</w:t>
            </w:r>
            <w:r>
              <w:rPr>
                <w:rFonts w:ascii="Times New Roman" w:eastAsia="仿宋" w:hAnsi="Times New Roman"/>
                <w:sz w:val="24"/>
                <w:szCs w:val="24"/>
              </w:rPr>
              <w:t>复合金属麻杆</w:t>
            </w:r>
            <w:proofErr w:type="spellStart"/>
            <w:r>
              <w:rPr>
                <w:rFonts w:ascii="Times New Roman" w:eastAsia="仿宋" w:hAnsi="Times New Roman"/>
                <w:sz w:val="24"/>
                <w:szCs w:val="24"/>
              </w:rPr>
              <w:t>CuO</w:t>
            </w:r>
            <w:proofErr w:type="spellEnd"/>
            <w:r>
              <w:rPr>
                <w:rFonts w:ascii="Times New Roman" w:eastAsia="仿宋" w:hAnsi="Times New Roman"/>
                <w:sz w:val="24"/>
                <w:szCs w:val="24"/>
              </w:rPr>
              <w:t xml:space="preserve"> XRD</w:t>
            </w:r>
            <w:r>
              <w:rPr>
                <w:rFonts w:ascii="Times New Roman" w:eastAsia="仿宋" w:hAnsi="Times New Roman"/>
                <w:sz w:val="24"/>
                <w:szCs w:val="24"/>
              </w:rPr>
              <w:t>图谱</w:t>
            </w:r>
          </w:p>
          <w:p w:rsidR="001759D2" w:rsidRDefault="001759D2">
            <w:pPr>
              <w:spacing w:line="360" w:lineRule="auto"/>
              <w:jc w:val="both"/>
              <w:rPr>
                <w:rFonts w:ascii="Times New Roman" w:eastAsia="仿宋" w:hAnsi="Times New Roman"/>
                <w:sz w:val="24"/>
                <w:szCs w:val="24"/>
              </w:rPr>
            </w:pPr>
          </w:p>
          <w:p w:rsidR="001759D2" w:rsidRDefault="001759D2">
            <w:pPr>
              <w:spacing w:line="360" w:lineRule="auto"/>
              <w:jc w:val="both"/>
              <w:rPr>
                <w:rFonts w:ascii="Times New Roman" w:eastAsia="仿宋" w:hAnsi="Times New Roman"/>
                <w:sz w:val="24"/>
                <w:szCs w:val="24"/>
              </w:rPr>
            </w:pPr>
          </w:p>
          <w:p w:rsidR="001759D2" w:rsidRDefault="00224D84">
            <w:pPr>
              <w:rPr>
                <w:rFonts w:eastAsia="楷体_GB2312"/>
                <w:sz w:val="28"/>
                <w:szCs w:val="28"/>
              </w:rPr>
            </w:pPr>
            <w:r>
              <w:rPr>
                <w:rFonts w:eastAsia="楷体_GB2312"/>
                <w:noProof/>
                <w:sz w:val="28"/>
                <w:szCs w:val="28"/>
              </w:rPr>
              <w:lastRenderedPageBreak/>
              <w:drawing>
                <wp:inline distT="0" distB="0" distL="0" distR="0">
                  <wp:extent cx="5759450" cy="2428875"/>
                  <wp:effectExtent l="19050" t="0" r="0" b="0"/>
                  <wp:docPr id="6" name="图片 2" descr="C:\Users\lenovo\Desktop\图片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C:\Users\lenovo\Desktop\图片2.jpg"/>
                          <pic:cNvPicPr>
                            <a:picLocks noChangeAspect="1" noChangeArrowheads="1"/>
                          </pic:cNvPicPr>
                        </pic:nvPicPr>
                        <pic:blipFill>
                          <a:blip r:embed="rId11"/>
                          <a:srcRect/>
                          <a:stretch>
                            <a:fillRect/>
                          </a:stretch>
                        </pic:blipFill>
                        <pic:spPr>
                          <a:xfrm>
                            <a:off x="0" y="0"/>
                            <a:ext cx="5760000" cy="2429401"/>
                          </a:xfrm>
                          <a:prstGeom prst="rect">
                            <a:avLst/>
                          </a:prstGeom>
                          <a:noFill/>
                          <a:ln w="9525">
                            <a:noFill/>
                            <a:miter lim="800000"/>
                            <a:headEnd/>
                            <a:tailEnd/>
                          </a:ln>
                        </pic:spPr>
                      </pic:pic>
                    </a:graphicData>
                  </a:graphic>
                </wp:inline>
              </w:drawing>
            </w:r>
          </w:p>
          <w:p w:rsidR="001759D2" w:rsidRDefault="00224D84">
            <w:pPr>
              <w:spacing w:line="360" w:lineRule="auto"/>
              <w:jc w:val="center"/>
              <w:rPr>
                <w:rFonts w:ascii="Times New Roman" w:eastAsia="仿宋" w:hAnsi="Times New Roman"/>
                <w:sz w:val="24"/>
                <w:szCs w:val="24"/>
              </w:rPr>
            </w:pPr>
            <w:r>
              <w:rPr>
                <w:rFonts w:ascii="Times New Roman" w:eastAsia="仿宋" w:hAnsi="Times New Roman"/>
                <w:sz w:val="24"/>
                <w:szCs w:val="24"/>
              </w:rPr>
              <w:t>图</w:t>
            </w:r>
            <w:r>
              <w:rPr>
                <w:rFonts w:ascii="Times New Roman" w:eastAsia="仿宋" w:hAnsi="Times New Roman"/>
                <w:sz w:val="24"/>
                <w:szCs w:val="24"/>
              </w:rPr>
              <w:t>2.(a)</w:t>
            </w:r>
            <w:r>
              <w:rPr>
                <w:rFonts w:ascii="Times New Roman" w:eastAsia="仿宋" w:hAnsi="Times New Roman" w:hint="eastAsia"/>
                <w:sz w:val="24"/>
                <w:szCs w:val="24"/>
              </w:rPr>
              <w:t>超薄</w:t>
            </w:r>
            <w:r>
              <w:rPr>
                <w:rFonts w:ascii="Times New Roman" w:eastAsia="仿宋" w:hAnsi="Times New Roman"/>
                <w:sz w:val="24"/>
                <w:szCs w:val="24"/>
              </w:rPr>
              <w:t>二维</w:t>
            </w:r>
            <w:r>
              <w:rPr>
                <w:rFonts w:ascii="Times New Roman" w:eastAsia="仿宋" w:hAnsi="Times New Roman" w:hint="eastAsia"/>
                <w:sz w:val="24"/>
                <w:szCs w:val="24"/>
              </w:rPr>
              <w:t>（</w:t>
            </w:r>
            <w:r>
              <w:rPr>
                <w:rFonts w:ascii="Times New Roman" w:eastAsia="仿宋" w:hAnsi="Times New Roman" w:hint="eastAsia"/>
                <w:sz w:val="24"/>
                <w:szCs w:val="24"/>
              </w:rPr>
              <w:t>2D</w:t>
            </w:r>
            <w:r>
              <w:rPr>
                <w:rFonts w:ascii="Times New Roman" w:eastAsia="仿宋" w:hAnsi="Times New Roman" w:hint="eastAsia"/>
                <w:sz w:val="24"/>
                <w:szCs w:val="24"/>
              </w:rPr>
              <w:t>）</w:t>
            </w:r>
            <w:r>
              <w:rPr>
                <w:rFonts w:ascii="Times New Roman" w:eastAsia="仿宋" w:hAnsi="Times New Roman" w:hint="eastAsia"/>
                <w:sz w:val="24"/>
                <w:szCs w:val="24"/>
              </w:rPr>
              <w:t>MoS</w:t>
            </w:r>
            <w:r>
              <w:rPr>
                <w:rFonts w:ascii="Times New Roman" w:eastAsia="仿宋" w:hAnsi="Times New Roman" w:hint="eastAsia"/>
                <w:sz w:val="24"/>
                <w:szCs w:val="24"/>
                <w:vertAlign w:val="subscript"/>
              </w:rPr>
              <w:t>2</w:t>
            </w:r>
            <w:r>
              <w:rPr>
                <w:rFonts w:ascii="Times New Roman" w:eastAsia="仿宋" w:hAnsi="Times New Roman" w:hint="eastAsia"/>
                <w:sz w:val="24"/>
                <w:szCs w:val="24"/>
              </w:rPr>
              <w:t>图片</w:t>
            </w:r>
            <w:r>
              <w:rPr>
                <w:rFonts w:ascii="Times New Roman" w:eastAsia="仿宋" w:hAnsi="Times New Roman"/>
                <w:sz w:val="24"/>
                <w:szCs w:val="24"/>
              </w:rPr>
              <w:t>,(b) SnO</w:t>
            </w:r>
            <w:r>
              <w:rPr>
                <w:rFonts w:ascii="Times New Roman" w:eastAsia="仿宋" w:hAnsi="Times New Roman"/>
                <w:sz w:val="24"/>
                <w:szCs w:val="24"/>
                <w:vertAlign w:val="subscript"/>
              </w:rPr>
              <w:t>2</w:t>
            </w:r>
            <w:r>
              <w:rPr>
                <w:rFonts w:ascii="Times New Roman" w:eastAsia="仿宋" w:hAnsi="Times New Roman"/>
                <w:sz w:val="24"/>
                <w:szCs w:val="24"/>
              </w:rPr>
              <w:t>/CuO</w:t>
            </w:r>
            <w:r>
              <w:rPr>
                <w:rFonts w:ascii="Times New Roman" w:eastAsia="仿宋" w:hAnsi="Times New Roman" w:hint="eastAsia"/>
                <w:sz w:val="24"/>
                <w:szCs w:val="24"/>
              </w:rPr>
              <w:t>@2DMoS</w:t>
            </w:r>
            <w:r>
              <w:rPr>
                <w:rFonts w:ascii="Times New Roman" w:eastAsia="仿宋" w:hAnsi="Times New Roman" w:hint="eastAsia"/>
                <w:sz w:val="24"/>
                <w:szCs w:val="24"/>
                <w:vertAlign w:val="subscript"/>
              </w:rPr>
              <w:t>2</w:t>
            </w:r>
            <w:r>
              <w:rPr>
                <w:rFonts w:ascii="Times New Roman" w:eastAsia="仿宋" w:hAnsi="Times New Roman"/>
                <w:sz w:val="24"/>
                <w:szCs w:val="24"/>
              </w:rPr>
              <w:t>复合金属麻杆电镜照片</w:t>
            </w:r>
            <w:r>
              <w:rPr>
                <w:rFonts w:ascii="Times New Roman" w:eastAsia="仿宋" w:hAnsi="Times New Roman"/>
                <w:sz w:val="24"/>
                <w:szCs w:val="24"/>
              </w:rPr>
              <w:t>(10×)</w:t>
            </w:r>
            <w:r>
              <w:rPr>
                <w:rFonts w:ascii="Times New Roman" w:eastAsia="仿宋" w:hAnsi="Times New Roman"/>
                <w:sz w:val="24"/>
                <w:szCs w:val="24"/>
              </w:rPr>
              <w:t>，</w:t>
            </w:r>
            <w:r>
              <w:rPr>
                <w:rFonts w:ascii="Times New Roman" w:eastAsia="仿宋" w:hAnsi="Times New Roman"/>
                <w:sz w:val="24"/>
                <w:szCs w:val="24"/>
              </w:rPr>
              <w:t>(b)</w:t>
            </w:r>
            <w:r>
              <w:rPr>
                <w:rFonts w:ascii="Times New Roman" w:eastAsia="仿宋" w:hAnsi="Times New Roman"/>
                <w:sz w:val="24"/>
                <w:szCs w:val="24"/>
              </w:rPr>
              <w:t>中插图为</w:t>
            </w:r>
            <w:r>
              <w:rPr>
                <w:rFonts w:ascii="Times New Roman" w:eastAsia="仿宋" w:hAnsi="Times New Roman"/>
                <w:sz w:val="24"/>
                <w:szCs w:val="24"/>
              </w:rPr>
              <w:t>SnO</w:t>
            </w:r>
            <w:r>
              <w:rPr>
                <w:rFonts w:ascii="Times New Roman" w:eastAsia="仿宋" w:hAnsi="Times New Roman"/>
                <w:sz w:val="24"/>
                <w:szCs w:val="24"/>
                <w:vertAlign w:val="subscript"/>
              </w:rPr>
              <w:t>2</w:t>
            </w:r>
            <w:r>
              <w:rPr>
                <w:rFonts w:ascii="Times New Roman" w:eastAsia="仿宋" w:hAnsi="Times New Roman"/>
                <w:sz w:val="24"/>
                <w:szCs w:val="24"/>
              </w:rPr>
              <w:t>/CuO</w:t>
            </w:r>
            <w:r>
              <w:rPr>
                <w:rFonts w:ascii="Times New Roman" w:eastAsia="仿宋" w:hAnsi="Times New Roman" w:hint="eastAsia"/>
                <w:sz w:val="24"/>
                <w:szCs w:val="24"/>
              </w:rPr>
              <w:t>@2DMoS</w:t>
            </w:r>
            <w:r>
              <w:rPr>
                <w:rFonts w:ascii="Times New Roman" w:eastAsia="仿宋" w:hAnsi="Times New Roman" w:hint="eastAsia"/>
                <w:sz w:val="24"/>
                <w:szCs w:val="24"/>
                <w:vertAlign w:val="subscript"/>
              </w:rPr>
              <w:t>2</w:t>
            </w:r>
            <w:r>
              <w:rPr>
                <w:rFonts w:ascii="Times New Roman" w:eastAsia="仿宋" w:hAnsi="Times New Roman"/>
                <w:sz w:val="24"/>
                <w:szCs w:val="24"/>
              </w:rPr>
              <w:t>复合金属麻杆气敏元件照片</w:t>
            </w:r>
          </w:p>
          <w:p w:rsidR="001759D2" w:rsidRDefault="001759D2">
            <w:pPr>
              <w:spacing w:line="360" w:lineRule="auto"/>
              <w:ind w:firstLineChars="200" w:firstLine="480"/>
              <w:rPr>
                <w:rFonts w:ascii="Times New Roman" w:eastAsia="仿宋" w:hAnsi="Times New Roman"/>
                <w:sz w:val="24"/>
                <w:szCs w:val="24"/>
              </w:rPr>
            </w:pPr>
          </w:p>
          <w:p w:rsidR="001759D2" w:rsidRDefault="00224D84">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如图</w:t>
            </w:r>
            <w:r>
              <w:rPr>
                <w:rFonts w:ascii="Times New Roman" w:eastAsia="仿宋" w:hAnsi="Times New Roman"/>
                <w:sz w:val="24"/>
                <w:szCs w:val="24"/>
              </w:rPr>
              <w:t>1.(a)</w:t>
            </w:r>
            <w:r>
              <w:rPr>
                <w:rFonts w:ascii="Times New Roman" w:eastAsia="仿宋" w:hAnsi="Times New Roman" w:hint="eastAsia"/>
                <w:sz w:val="24"/>
                <w:szCs w:val="24"/>
              </w:rPr>
              <w:t>-</w:t>
            </w:r>
            <w:r>
              <w:rPr>
                <w:rFonts w:ascii="Times New Roman" w:eastAsia="仿宋" w:hAnsi="Times New Roman"/>
                <w:sz w:val="24"/>
                <w:szCs w:val="24"/>
              </w:rPr>
              <w:t>(d)</w:t>
            </w:r>
            <w:r>
              <w:rPr>
                <w:rFonts w:ascii="Times New Roman" w:eastAsia="仿宋" w:hAnsi="Times New Roman"/>
                <w:sz w:val="24"/>
                <w:szCs w:val="24"/>
              </w:rPr>
              <w:t>所示，</w:t>
            </w:r>
            <w:r>
              <w:rPr>
                <w:rFonts w:ascii="Times New Roman" w:eastAsia="仿宋" w:hAnsi="Times New Roman" w:hint="eastAsia"/>
                <w:sz w:val="24"/>
                <w:szCs w:val="24"/>
              </w:rPr>
              <w:t>本人</w:t>
            </w:r>
            <w:r>
              <w:rPr>
                <w:rFonts w:ascii="Times New Roman" w:eastAsia="仿宋" w:hAnsi="Times New Roman"/>
                <w:sz w:val="24"/>
                <w:szCs w:val="24"/>
              </w:rPr>
              <w:t>已</w:t>
            </w:r>
            <w:r>
              <w:rPr>
                <w:rFonts w:ascii="Times New Roman" w:eastAsia="仿宋" w:hAnsi="Times New Roman" w:hint="eastAsia"/>
                <w:sz w:val="24"/>
                <w:szCs w:val="24"/>
              </w:rPr>
              <w:t>成功制备了</w:t>
            </w:r>
            <w:r>
              <w:rPr>
                <w:rFonts w:ascii="Times New Roman" w:eastAsia="仿宋" w:hAnsi="Times New Roman"/>
                <w:sz w:val="24"/>
                <w:szCs w:val="24"/>
              </w:rPr>
              <w:t>具有多尺度、多层次、多结构的微米级通道多碳管束阵列结构且管壁具有微纳孔结构的碳</w:t>
            </w:r>
            <w:r>
              <w:rPr>
                <w:rFonts w:ascii="Times New Roman" w:eastAsia="仿宋" w:hAnsi="Times New Roman"/>
                <w:sz w:val="24"/>
                <w:szCs w:val="24"/>
              </w:rPr>
              <w:t>-</w:t>
            </w:r>
            <w:r>
              <w:rPr>
                <w:rFonts w:ascii="Times New Roman" w:eastAsia="仿宋" w:hAnsi="Times New Roman"/>
                <w:sz w:val="24"/>
                <w:szCs w:val="24"/>
              </w:rPr>
              <w:t>金属氧化物气敏材料，且熟练掌握了整个制备工艺</w:t>
            </w:r>
            <w:r>
              <w:rPr>
                <w:rFonts w:ascii="Times New Roman" w:eastAsia="仿宋" w:hAnsi="Times New Roman" w:hint="eastAsia"/>
                <w:sz w:val="24"/>
                <w:szCs w:val="24"/>
              </w:rPr>
              <w:t>。</w:t>
            </w:r>
            <w:r>
              <w:rPr>
                <w:rFonts w:ascii="Times New Roman" w:eastAsia="仿宋" w:hAnsi="Times New Roman"/>
                <w:sz w:val="24"/>
                <w:szCs w:val="24"/>
              </w:rPr>
              <w:t>在制备出具有多尺度、多层次、多结构的微米级通道多碳管束阵列结构且管壁具有微纳孔结构的碳</w:t>
            </w:r>
            <w:r>
              <w:rPr>
                <w:rFonts w:ascii="Times New Roman" w:eastAsia="仿宋" w:hAnsi="Times New Roman"/>
                <w:sz w:val="24"/>
                <w:szCs w:val="24"/>
              </w:rPr>
              <w:t>-</w:t>
            </w:r>
            <w:r>
              <w:rPr>
                <w:rFonts w:ascii="Times New Roman" w:eastAsia="仿宋" w:hAnsi="Times New Roman"/>
                <w:sz w:val="24"/>
                <w:szCs w:val="24"/>
              </w:rPr>
              <w:t>金属氧化物气敏材料的前提下，通过</w:t>
            </w:r>
            <w:r>
              <w:rPr>
                <w:rFonts w:ascii="Times New Roman" w:eastAsia="仿宋" w:hAnsi="Times New Roman"/>
                <w:sz w:val="24"/>
                <w:szCs w:val="24"/>
              </w:rPr>
              <w:t>CVD</w:t>
            </w:r>
            <w:r>
              <w:rPr>
                <w:rFonts w:ascii="Times New Roman" w:eastAsia="仿宋" w:hAnsi="Times New Roman"/>
                <w:sz w:val="24"/>
                <w:szCs w:val="24"/>
              </w:rPr>
              <w:t>法成功在</w:t>
            </w:r>
            <w:r>
              <w:rPr>
                <w:rFonts w:ascii="Times New Roman" w:eastAsia="仿宋" w:hAnsi="Times New Roman"/>
                <w:sz w:val="24"/>
                <w:szCs w:val="24"/>
              </w:rPr>
              <w:t>SiO</w:t>
            </w:r>
            <w:r>
              <w:rPr>
                <w:rFonts w:ascii="Times New Roman" w:eastAsia="仿宋" w:hAnsi="Times New Roman"/>
                <w:sz w:val="24"/>
                <w:szCs w:val="24"/>
                <w:vertAlign w:val="subscript"/>
              </w:rPr>
              <w:t>2</w:t>
            </w:r>
            <w:r>
              <w:rPr>
                <w:rFonts w:ascii="Times New Roman" w:eastAsia="仿宋" w:hAnsi="Times New Roman"/>
                <w:sz w:val="24"/>
                <w:szCs w:val="24"/>
              </w:rPr>
              <w:t>/Si</w:t>
            </w:r>
            <w:r>
              <w:rPr>
                <w:rFonts w:ascii="Times New Roman" w:eastAsia="仿宋" w:hAnsi="Times New Roman"/>
                <w:sz w:val="24"/>
                <w:szCs w:val="24"/>
              </w:rPr>
              <w:t>基底上长出了成膜均匀的二维材料，且已能熟练控制二维材料的生长工艺，再此基础上</w:t>
            </w:r>
            <w:r>
              <w:rPr>
                <w:rFonts w:ascii="Times New Roman" w:eastAsia="仿宋" w:hAnsi="Times New Roman"/>
                <w:sz w:val="24"/>
                <w:szCs w:val="24"/>
              </w:rPr>
              <w:t>，成功在麻杆上生长上二维材料</w:t>
            </w:r>
            <w:r>
              <w:rPr>
                <w:rFonts w:ascii="Times New Roman" w:eastAsia="仿宋" w:hAnsi="Times New Roman" w:hint="eastAsia"/>
                <w:sz w:val="24"/>
                <w:szCs w:val="24"/>
              </w:rPr>
              <w:t>（图</w:t>
            </w:r>
            <w:r>
              <w:rPr>
                <w:rFonts w:ascii="Times New Roman" w:eastAsia="仿宋" w:hAnsi="Times New Roman" w:hint="eastAsia"/>
                <w:sz w:val="24"/>
                <w:szCs w:val="24"/>
              </w:rPr>
              <w:t>.2</w:t>
            </w:r>
            <w:r>
              <w:rPr>
                <w:rFonts w:ascii="Times New Roman" w:eastAsia="仿宋" w:hAnsi="Times New Roman" w:hint="eastAsia"/>
                <w:sz w:val="24"/>
                <w:szCs w:val="24"/>
              </w:rPr>
              <w:t>）。</w:t>
            </w:r>
            <w:r>
              <w:rPr>
                <w:rFonts w:ascii="Times New Roman" w:eastAsia="仿宋" w:hAnsi="Times New Roman"/>
                <w:sz w:val="24"/>
                <w:szCs w:val="24"/>
              </w:rPr>
              <w:t>图</w:t>
            </w:r>
            <w:r>
              <w:rPr>
                <w:rFonts w:ascii="Times New Roman" w:eastAsia="仿宋" w:hAnsi="Times New Roman"/>
                <w:sz w:val="24"/>
                <w:szCs w:val="24"/>
              </w:rPr>
              <w:t>2.(a)</w:t>
            </w:r>
            <w:r>
              <w:rPr>
                <w:rFonts w:ascii="Times New Roman" w:eastAsia="仿宋" w:hAnsi="Times New Roman"/>
                <w:sz w:val="24"/>
                <w:szCs w:val="24"/>
              </w:rPr>
              <w:t>、</w:t>
            </w:r>
            <w:r>
              <w:rPr>
                <w:rFonts w:ascii="Times New Roman" w:eastAsia="仿宋" w:hAnsi="Times New Roman"/>
                <w:sz w:val="24"/>
                <w:szCs w:val="24"/>
              </w:rPr>
              <w:t>(b)</w:t>
            </w:r>
            <w:r>
              <w:rPr>
                <w:rFonts w:ascii="Times New Roman" w:eastAsia="仿宋" w:hAnsi="Times New Roman"/>
                <w:sz w:val="24"/>
                <w:szCs w:val="24"/>
              </w:rPr>
              <w:t>分别为在</w:t>
            </w:r>
            <w:r>
              <w:rPr>
                <w:rFonts w:ascii="Times New Roman" w:eastAsia="仿宋" w:hAnsi="Times New Roman"/>
                <w:sz w:val="24"/>
                <w:szCs w:val="24"/>
              </w:rPr>
              <w:t>SiO</w:t>
            </w:r>
            <w:r>
              <w:rPr>
                <w:rFonts w:ascii="Times New Roman" w:eastAsia="仿宋" w:hAnsi="Times New Roman"/>
                <w:sz w:val="24"/>
                <w:szCs w:val="24"/>
                <w:vertAlign w:val="subscript"/>
              </w:rPr>
              <w:t>2</w:t>
            </w:r>
            <w:r>
              <w:rPr>
                <w:rFonts w:ascii="Times New Roman" w:eastAsia="仿宋" w:hAnsi="Times New Roman"/>
                <w:sz w:val="24"/>
                <w:szCs w:val="24"/>
              </w:rPr>
              <w:t xml:space="preserve">/Si </w:t>
            </w:r>
            <w:r>
              <w:rPr>
                <w:rFonts w:ascii="Times New Roman" w:eastAsia="仿宋" w:hAnsi="Times New Roman"/>
                <w:sz w:val="24"/>
                <w:szCs w:val="24"/>
              </w:rPr>
              <w:t>基底上生长</w:t>
            </w:r>
            <w:r>
              <w:rPr>
                <w:rFonts w:ascii="Times New Roman" w:eastAsia="仿宋" w:hAnsi="Times New Roman" w:hint="eastAsia"/>
                <w:sz w:val="24"/>
                <w:szCs w:val="24"/>
              </w:rPr>
              <w:t>的超薄</w:t>
            </w:r>
            <w:r>
              <w:rPr>
                <w:rFonts w:ascii="Times New Roman" w:eastAsia="仿宋" w:hAnsi="Times New Roman"/>
                <w:sz w:val="24"/>
                <w:szCs w:val="24"/>
              </w:rPr>
              <w:t>二维</w:t>
            </w:r>
            <w:r>
              <w:rPr>
                <w:rFonts w:ascii="Times New Roman" w:eastAsia="仿宋" w:hAnsi="Times New Roman" w:hint="eastAsia"/>
                <w:sz w:val="24"/>
                <w:szCs w:val="24"/>
              </w:rPr>
              <w:t>（</w:t>
            </w:r>
            <w:r>
              <w:rPr>
                <w:rFonts w:ascii="Times New Roman" w:eastAsia="仿宋" w:hAnsi="Times New Roman" w:hint="eastAsia"/>
                <w:sz w:val="24"/>
                <w:szCs w:val="24"/>
              </w:rPr>
              <w:t>2D</w:t>
            </w:r>
            <w:r>
              <w:rPr>
                <w:rFonts w:ascii="Times New Roman" w:eastAsia="仿宋" w:hAnsi="Times New Roman" w:hint="eastAsia"/>
                <w:sz w:val="24"/>
                <w:szCs w:val="24"/>
              </w:rPr>
              <w:t>）</w:t>
            </w:r>
            <w:r>
              <w:rPr>
                <w:rFonts w:ascii="Times New Roman" w:eastAsia="仿宋" w:hAnsi="Times New Roman" w:hint="eastAsia"/>
                <w:sz w:val="24"/>
                <w:szCs w:val="24"/>
              </w:rPr>
              <w:t>MoS</w:t>
            </w:r>
            <w:r>
              <w:rPr>
                <w:rFonts w:ascii="Times New Roman" w:eastAsia="仿宋" w:hAnsi="Times New Roman" w:hint="eastAsia"/>
                <w:sz w:val="24"/>
                <w:szCs w:val="24"/>
                <w:vertAlign w:val="subscript"/>
              </w:rPr>
              <w:t>2</w:t>
            </w:r>
            <w:r>
              <w:rPr>
                <w:rFonts w:ascii="Times New Roman" w:eastAsia="仿宋" w:hAnsi="Times New Roman" w:hint="eastAsia"/>
                <w:sz w:val="24"/>
                <w:szCs w:val="24"/>
              </w:rPr>
              <w:t>图片</w:t>
            </w:r>
            <w:r>
              <w:rPr>
                <w:rFonts w:ascii="Times New Roman" w:eastAsia="仿宋" w:hAnsi="Times New Roman"/>
                <w:sz w:val="24"/>
                <w:szCs w:val="24"/>
              </w:rPr>
              <w:t>及</w:t>
            </w:r>
            <w:r>
              <w:rPr>
                <w:rFonts w:ascii="Times New Roman" w:eastAsia="仿宋" w:hAnsi="Times New Roman"/>
                <w:sz w:val="24"/>
                <w:szCs w:val="24"/>
              </w:rPr>
              <w:t>SnO</w:t>
            </w:r>
            <w:r>
              <w:rPr>
                <w:rFonts w:ascii="Times New Roman" w:eastAsia="仿宋" w:hAnsi="Times New Roman"/>
                <w:sz w:val="24"/>
                <w:szCs w:val="24"/>
                <w:vertAlign w:val="subscript"/>
              </w:rPr>
              <w:t>2</w:t>
            </w:r>
            <w:r>
              <w:rPr>
                <w:rFonts w:ascii="Times New Roman" w:eastAsia="仿宋" w:hAnsi="Times New Roman"/>
                <w:sz w:val="24"/>
                <w:szCs w:val="24"/>
              </w:rPr>
              <w:t>/CuO</w:t>
            </w:r>
            <w:r>
              <w:rPr>
                <w:rFonts w:ascii="Times New Roman" w:eastAsia="仿宋" w:hAnsi="Times New Roman" w:hint="eastAsia"/>
                <w:sz w:val="24"/>
                <w:szCs w:val="24"/>
              </w:rPr>
              <w:t>@2DMoS</w:t>
            </w:r>
            <w:r>
              <w:rPr>
                <w:rFonts w:ascii="Times New Roman" w:eastAsia="仿宋" w:hAnsi="Times New Roman" w:hint="eastAsia"/>
                <w:sz w:val="24"/>
                <w:szCs w:val="24"/>
                <w:vertAlign w:val="subscript"/>
              </w:rPr>
              <w:t>2</w:t>
            </w:r>
            <w:r>
              <w:rPr>
                <w:rFonts w:ascii="Times New Roman" w:eastAsia="仿宋" w:hAnsi="Times New Roman"/>
                <w:sz w:val="24"/>
                <w:szCs w:val="24"/>
              </w:rPr>
              <w:t>复合金属麻杆电镜照片</w:t>
            </w:r>
            <w:r>
              <w:rPr>
                <w:rFonts w:ascii="Times New Roman" w:eastAsia="仿宋" w:hAnsi="Times New Roman" w:hint="eastAsia"/>
                <w:sz w:val="24"/>
                <w:szCs w:val="24"/>
              </w:rPr>
              <w:t>。</w:t>
            </w:r>
            <w:r>
              <w:rPr>
                <w:rFonts w:ascii="Times New Roman" w:eastAsia="仿宋" w:hAnsi="Times New Roman"/>
                <w:sz w:val="24"/>
                <w:szCs w:val="24"/>
              </w:rPr>
              <w:t>图</w:t>
            </w:r>
            <w:r>
              <w:rPr>
                <w:rFonts w:ascii="Times New Roman" w:eastAsia="仿宋" w:hAnsi="Times New Roman"/>
                <w:sz w:val="24"/>
                <w:szCs w:val="24"/>
              </w:rPr>
              <w:t>2.(b)</w:t>
            </w:r>
            <w:r>
              <w:rPr>
                <w:rFonts w:ascii="Times New Roman" w:eastAsia="仿宋" w:hAnsi="Times New Roman"/>
                <w:sz w:val="24"/>
                <w:szCs w:val="24"/>
              </w:rPr>
              <w:t>插图为</w:t>
            </w:r>
            <w:r>
              <w:rPr>
                <w:rFonts w:ascii="Times New Roman" w:eastAsia="仿宋" w:hAnsi="Times New Roman"/>
                <w:sz w:val="24"/>
                <w:szCs w:val="24"/>
              </w:rPr>
              <w:t>SnO</w:t>
            </w:r>
            <w:r>
              <w:rPr>
                <w:rFonts w:ascii="Times New Roman" w:eastAsia="仿宋" w:hAnsi="Times New Roman"/>
                <w:sz w:val="24"/>
                <w:szCs w:val="24"/>
                <w:vertAlign w:val="subscript"/>
              </w:rPr>
              <w:t>2</w:t>
            </w:r>
            <w:r>
              <w:rPr>
                <w:rFonts w:ascii="Times New Roman" w:eastAsia="仿宋" w:hAnsi="Times New Roman"/>
                <w:sz w:val="24"/>
                <w:szCs w:val="24"/>
              </w:rPr>
              <w:t>/CuO</w:t>
            </w:r>
            <w:r>
              <w:rPr>
                <w:rFonts w:ascii="Times New Roman" w:eastAsia="仿宋" w:hAnsi="Times New Roman" w:hint="eastAsia"/>
                <w:sz w:val="24"/>
                <w:szCs w:val="24"/>
              </w:rPr>
              <w:t>@2DMoS</w:t>
            </w:r>
            <w:r>
              <w:rPr>
                <w:rFonts w:ascii="Times New Roman" w:eastAsia="仿宋" w:hAnsi="Times New Roman" w:hint="eastAsia"/>
                <w:sz w:val="24"/>
                <w:szCs w:val="24"/>
                <w:vertAlign w:val="subscript"/>
              </w:rPr>
              <w:t>2</w:t>
            </w:r>
            <w:r>
              <w:rPr>
                <w:rFonts w:ascii="Times New Roman" w:eastAsia="仿宋" w:hAnsi="Times New Roman"/>
                <w:sz w:val="24"/>
                <w:szCs w:val="24"/>
              </w:rPr>
              <w:t>复合金属麻杆材料气敏器件</w:t>
            </w:r>
            <w:r>
              <w:rPr>
                <w:rFonts w:ascii="Times New Roman" w:eastAsia="仿宋" w:hAnsi="Times New Roman" w:hint="eastAsia"/>
                <w:sz w:val="24"/>
                <w:szCs w:val="24"/>
              </w:rPr>
              <w:t>。</w:t>
            </w:r>
            <w:r>
              <w:rPr>
                <w:rFonts w:ascii="Times New Roman" w:eastAsia="仿宋" w:hAnsi="Times New Roman"/>
                <w:sz w:val="24"/>
                <w:szCs w:val="24"/>
              </w:rPr>
              <w:t>目前器件制备也已完成，并熟练掌握了器件制备工艺。综上，</w:t>
            </w:r>
            <w:r>
              <w:rPr>
                <w:rFonts w:ascii="Times New Roman" w:eastAsia="仿宋" w:hAnsi="Times New Roman" w:hint="eastAsia"/>
                <w:sz w:val="24"/>
                <w:szCs w:val="24"/>
              </w:rPr>
              <w:t>项目申请人已熟练掌握了</w:t>
            </w:r>
            <w:r>
              <w:rPr>
                <w:rFonts w:ascii="Times New Roman" w:eastAsia="仿宋" w:hAnsi="Times New Roman"/>
                <w:sz w:val="24"/>
                <w:szCs w:val="24"/>
              </w:rPr>
              <w:t>材料制备及器件组装</w:t>
            </w:r>
            <w:r>
              <w:rPr>
                <w:rFonts w:ascii="Times New Roman" w:eastAsia="仿宋" w:hAnsi="Times New Roman" w:hint="eastAsia"/>
                <w:sz w:val="24"/>
                <w:szCs w:val="24"/>
              </w:rPr>
              <w:t>，完全有能力完成项目的后续工作</w:t>
            </w:r>
            <w:r>
              <w:rPr>
                <w:rFonts w:ascii="Times New Roman" w:eastAsia="仿宋" w:hAnsi="Times New Roman"/>
                <w:sz w:val="24"/>
                <w:szCs w:val="24"/>
              </w:rPr>
              <w:t>。</w:t>
            </w:r>
          </w:p>
          <w:p w:rsidR="001759D2" w:rsidRDefault="001759D2">
            <w:pPr>
              <w:spacing w:line="360" w:lineRule="auto"/>
              <w:ind w:firstLineChars="200" w:firstLine="480"/>
              <w:rPr>
                <w:rFonts w:ascii="Times New Roman" w:eastAsia="仿宋" w:hAnsi="Times New Roman"/>
                <w:sz w:val="24"/>
                <w:szCs w:val="24"/>
              </w:rPr>
            </w:pPr>
          </w:p>
          <w:p w:rsidR="001759D2" w:rsidRDefault="001759D2">
            <w:pPr>
              <w:spacing w:line="360" w:lineRule="auto"/>
              <w:ind w:firstLineChars="200" w:firstLine="480"/>
              <w:rPr>
                <w:rFonts w:ascii="Times New Roman" w:eastAsia="仿宋" w:hAnsi="Times New Roman"/>
                <w:sz w:val="24"/>
                <w:szCs w:val="24"/>
              </w:rPr>
            </w:pPr>
          </w:p>
          <w:p w:rsidR="001759D2" w:rsidRDefault="001759D2">
            <w:pPr>
              <w:spacing w:line="360" w:lineRule="auto"/>
              <w:ind w:firstLineChars="200" w:firstLine="480"/>
              <w:rPr>
                <w:rFonts w:ascii="Times New Roman" w:eastAsia="仿宋" w:hAnsi="Times New Roman"/>
                <w:sz w:val="24"/>
                <w:szCs w:val="24"/>
              </w:rPr>
            </w:pPr>
          </w:p>
          <w:p w:rsidR="001759D2" w:rsidRDefault="001759D2">
            <w:pPr>
              <w:spacing w:line="360" w:lineRule="auto"/>
              <w:rPr>
                <w:rFonts w:ascii="Times New Roman" w:eastAsia="仿宋" w:hAnsi="Times New Roman"/>
                <w:sz w:val="24"/>
                <w:szCs w:val="24"/>
              </w:rPr>
            </w:pPr>
          </w:p>
          <w:p w:rsidR="001759D2" w:rsidRDefault="001759D2">
            <w:pPr>
              <w:spacing w:line="360" w:lineRule="auto"/>
              <w:rPr>
                <w:rFonts w:ascii="Times New Roman" w:eastAsia="仿宋" w:hAnsi="Times New Roman"/>
                <w:sz w:val="24"/>
                <w:szCs w:val="24"/>
              </w:rPr>
            </w:pPr>
          </w:p>
        </w:tc>
      </w:tr>
      <w:tr w:rsidR="001759D2">
        <w:trPr>
          <w:trHeight w:val="6536"/>
          <w:jc w:val="center"/>
        </w:trPr>
        <w:tc>
          <w:tcPr>
            <w:tcW w:w="9366" w:type="dxa"/>
            <w:gridSpan w:val="8"/>
          </w:tcPr>
          <w:p w:rsidR="001759D2" w:rsidRDefault="00224D84">
            <w:pPr>
              <w:rPr>
                <w:rFonts w:eastAsia="楷体_GB2312"/>
                <w:sz w:val="28"/>
                <w:szCs w:val="28"/>
              </w:rPr>
            </w:pPr>
            <w:r>
              <w:rPr>
                <w:rFonts w:eastAsia="楷体_GB2312" w:hint="eastAsia"/>
                <w:sz w:val="28"/>
                <w:szCs w:val="28"/>
              </w:rPr>
              <w:lastRenderedPageBreak/>
              <w:t>项目的创新点和特色</w:t>
            </w:r>
          </w:p>
          <w:p w:rsidR="001759D2" w:rsidRDefault="00224D84">
            <w:pPr>
              <w:numPr>
                <w:ilvl w:val="0"/>
                <w:numId w:val="3"/>
              </w:numPr>
              <w:rPr>
                <w:rFonts w:eastAsia="楷体_GB2312"/>
                <w:sz w:val="28"/>
                <w:szCs w:val="28"/>
              </w:rPr>
            </w:pPr>
            <w:r>
              <w:rPr>
                <w:rFonts w:eastAsia="楷体_GB2312" w:hint="eastAsia"/>
                <w:sz w:val="28"/>
                <w:szCs w:val="28"/>
              </w:rPr>
              <w:t>项目的创新点及特色</w:t>
            </w:r>
          </w:p>
          <w:p w:rsidR="001759D2" w:rsidRDefault="00224D84">
            <w:pPr>
              <w:spacing w:line="360" w:lineRule="auto"/>
              <w:ind w:firstLine="480"/>
              <w:rPr>
                <w:rFonts w:eastAsia="楷体_GB2312"/>
                <w:sz w:val="28"/>
                <w:szCs w:val="28"/>
              </w:rPr>
            </w:pPr>
            <w:r>
              <w:rPr>
                <w:rFonts w:ascii="Times New Roman" w:eastAsia="仿宋" w:hAnsi="Times New Roman"/>
                <w:sz w:val="24"/>
                <w:szCs w:val="24"/>
              </w:rPr>
              <w:t>本项目受麻杆多尺度、多层次、多结构的微米级通道多管束阵列结构及管壁的微纳孔结构（</w:t>
            </w:r>
            <w:r>
              <w:rPr>
                <w:rFonts w:ascii="Times New Roman" w:eastAsia="仿宋" w:hAnsi="Times New Roman"/>
                <w:sz w:val="24"/>
                <w:szCs w:val="24"/>
              </w:rPr>
              <w:t>MPB-MNPS</w:t>
            </w:r>
            <w:r>
              <w:rPr>
                <w:rFonts w:ascii="Times New Roman" w:eastAsia="仿宋" w:hAnsi="Times New Roman"/>
                <w:sz w:val="24"/>
                <w:szCs w:val="24"/>
              </w:rPr>
              <w:t>）的吸附性和导通性的启迪</w:t>
            </w:r>
            <w:hyperlink w:anchor="_ENREF_8" w:tooltip="周凤羽, 2015 #33" w:history="1">
              <w:r>
                <w:rPr>
                  <w:rFonts w:ascii="Times New Roman" w:eastAsia="仿宋" w:hAnsi="Times New Roman"/>
                  <w:sz w:val="24"/>
                  <w:szCs w:val="24"/>
                </w:rPr>
                <w:fldChar w:fldCharType="begin"/>
              </w:r>
              <w:r>
                <w:rPr>
                  <w:rFonts w:ascii="Times New Roman" w:eastAsia="仿宋" w:hAnsi="Times New Roman"/>
                  <w:sz w:val="24"/>
                  <w:szCs w:val="24"/>
                </w:rPr>
                <w:instrText xml:space="preserve"> ADDIN EN.CITE &lt;EndNote&gt;&lt;Cite&gt;&lt;Author&gt;</w:instrText>
              </w:r>
              <w:r>
                <w:rPr>
                  <w:rFonts w:ascii="Times New Roman" w:eastAsia="仿宋" w:hAnsi="Times New Roman"/>
                  <w:sz w:val="24"/>
                  <w:szCs w:val="24"/>
                </w:rPr>
                <w:instrText>周凤羽</w:instrText>
              </w:r>
              <w:r>
                <w:rPr>
                  <w:rFonts w:ascii="Times New Roman" w:eastAsia="仿宋" w:hAnsi="Times New Roman"/>
                  <w:sz w:val="24"/>
                  <w:szCs w:val="24"/>
                </w:rPr>
                <w:instrText>&lt;/Author&gt;&lt;Year&gt;2015&lt;/Year&gt;&lt;RecNum&gt;33&lt;/RecNum&gt;&lt;DisplayText&gt;&lt;style face="superscript"&gt;8&lt;/style&gt;&lt;/DisplayText&gt;&lt;rec</w:instrText>
              </w:r>
              <w:r>
                <w:rPr>
                  <w:rFonts w:ascii="Times New Roman" w:eastAsia="仿宋" w:hAnsi="Times New Roman"/>
                  <w:sz w:val="24"/>
                  <w:szCs w:val="24"/>
                </w:rPr>
                <w:instrText>ord&gt;&lt;rec-number&gt;33&lt;/rec-number&gt;&lt;foreign-keys&gt;&lt;key app="EN" db-id="wvxpedrtl9fvzzespa0ptaaya5w9derardz0"&gt;33&lt;/key&gt;&lt;/foreign-keys&gt;&lt;ref-type name="Thesis"&gt;32&lt;/ref-type&gt;&lt;contributors&gt;&lt;authors&gt;&lt;author&gt;&lt;style face="normal" font="default" charset="134" size="100%"</w:instrText>
              </w:r>
              <w:r>
                <w:rPr>
                  <w:rFonts w:ascii="Times New Roman" w:eastAsia="仿宋" w:hAnsi="Times New Roman"/>
                  <w:sz w:val="24"/>
                  <w:szCs w:val="24"/>
                </w:rPr>
                <w:instrText>&gt;</w:instrText>
              </w:r>
              <w:r>
                <w:rPr>
                  <w:rFonts w:ascii="Times New Roman" w:eastAsia="仿宋" w:hAnsi="Times New Roman"/>
                  <w:sz w:val="24"/>
                  <w:szCs w:val="24"/>
                </w:rPr>
                <w:instrText>周凤羽</w:instrText>
              </w:r>
              <w:r>
                <w:rPr>
                  <w:rFonts w:ascii="Times New Roman" w:eastAsia="仿宋" w:hAnsi="Times New Roman"/>
                  <w:sz w:val="24"/>
                  <w:szCs w:val="24"/>
                </w:rPr>
                <w:instrText>&lt;/style&gt;&lt;/author&gt;&lt;/authors&gt;&lt;/contributors&gt;&lt;titles&gt;&lt;title&gt;&lt;style face="normal" font="default" charset="134" size="100%"&gt;</w:instrText>
              </w:r>
              <w:r>
                <w:rPr>
                  <w:rFonts w:ascii="Times New Roman" w:eastAsia="仿宋" w:hAnsi="Times New Roman"/>
                  <w:sz w:val="24"/>
                  <w:szCs w:val="24"/>
                </w:rPr>
                <w:instrText>基于生物质的纳米孔碳复合材料的制备及电容性能研究</w:instrText>
              </w:r>
              <w:r>
                <w:rPr>
                  <w:rFonts w:ascii="Times New Roman" w:eastAsia="仿宋" w:hAnsi="Times New Roman"/>
                  <w:sz w:val="24"/>
                  <w:szCs w:val="24"/>
                </w:rPr>
                <w:instrText>&lt;/style&gt;&lt;/title&gt;&lt;secondary-title&gt;&lt;style face="normal" font="default" charset="134" size="100%"&gt;</w:instrText>
              </w:r>
              <w:r>
                <w:rPr>
                  <w:rFonts w:ascii="Times New Roman" w:eastAsia="仿宋" w:hAnsi="Times New Roman"/>
                  <w:sz w:val="24"/>
                  <w:szCs w:val="24"/>
                </w:rPr>
                <w:instrText>材料科学与工程学院</w:instrText>
              </w:r>
              <w:r>
                <w:rPr>
                  <w:rFonts w:ascii="Times New Roman" w:eastAsia="仿宋" w:hAnsi="Times New Roman"/>
                  <w:sz w:val="24"/>
                  <w:szCs w:val="24"/>
                </w:rPr>
                <w:instrText>&lt;/sty</w:instrText>
              </w:r>
              <w:r>
                <w:rPr>
                  <w:rFonts w:ascii="Times New Roman" w:eastAsia="仿宋" w:hAnsi="Times New Roman"/>
                  <w:sz w:val="24"/>
                  <w:szCs w:val="24"/>
                </w:rPr>
                <w:instrText>le&gt;&lt;/secondary-title&gt;&lt;/titles&gt;&lt;volume&gt;&lt;style face="normal" font="default" charset="134" size="100%"&gt;</w:instrText>
              </w:r>
              <w:r>
                <w:rPr>
                  <w:rFonts w:ascii="Times New Roman" w:eastAsia="仿宋" w:hAnsi="Times New Roman"/>
                  <w:sz w:val="24"/>
                  <w:szCs w:val="24"/>
                </w:rPr>
                <w:instrText>博士</w:instrText>
              </w:r>
              <w:r>
                <w:rPr>
                  <w:rFonts w:ascii="Times New Roman" w:eastAsia="仿宋" w:hAnsi="Times New Roman"/>
                  <w:sz w:val="24"/>
                  <w:szCs w:val="24"/>
                </w:rPr>
                <w:instrText>&lt;/style&gt;&lt;/volume&gt;&lt;dates&gt;&lt;year&gt;2015&lt;/year&gt;&lt;/dates&gt;&lt;pub-location&gt;&lt;style face="normal" font="default" charset="134" size="100%"&gt;</w:instrText>
              </w:r>
              <w:r>
                <w:rPr>
                  <w:rFonts w:ascii="Times New Roman" w:eastAsia="仿宋" w:hAnsi="Times New Roman"/>
                  <w:sz w:val="24"/>
                  <w:szCs w:val="24"/>
                </w:rPr>
                <w:instrText>上海</w:instrText>
              </w:r>
              <w:r>
                <w:rPr>
                  <w:rFonts w:ascii="Times New Roman" w:eastAsia="仿宋" w:hAnsi="Times New Roman"/>
                  <w:sz w:val="24"/>
                  <w:szCs w:val="24"/>
                </w:rPr>
                <w:instrText>&lt;/style&gt;&lt;/pub-location&gt;&lt;pub</w:instrText>
              </w:r>
              <w:r>
                <w:rPr>
                  <w:rFonts w:ascii="Times New Roman" w:eastAsia="仿宋" w:hAnsi="Times New Roman"/>
                  <w:sz w:val="24"/>
                  <w:szCs w:val="24"/>
                </w:rPr>
                <w:instrText>lisher&gt;&lt;style face="normal" font="default" charset="134" size="100%"&gt;</w:instrText>
              </w:r>
              <w:r>
                <w:rPr>
                  <w:rFonts w:ascii="Times New Roman" w:eastAsia="仿宋" w:hAnsi="Times New Roman"/>
                  <w:sz w:val="24"/>
                  <w:szCs w:val="24"/>
                </w:rPr>
                <w:instrText>上海交通大学</w:instrText>
              </w:r>
              <w:r>
                <w:rPr>
                  <w:rFonts w:ascii="Times New Roman" w:eastAsia="仿宋" w:hAnsi="Times New Roman"/>
                  <w:sz w:val="24"/>
                  <w:szCs w:val="24"/>
                </w:rPr>
                <w:instrText>&lt;/style&gt;&lt;/publisher&gt;&lt;urls&gt;&lt;/urls&gt;&lt;/record&gt;&lt;/Cite&gt;&lt;/EndNote&gt;</w:instrText>
              </w:r>
              <w:r>
                <w:rPr>
                  <w:rFonts w:ascii="Times New Roman" w:eastAsia="仿宋" w:hAnsi="Times New Roman"/>
                  <w:sz w:val="24"/>
                  <w:szCs w:val="24"/>
                </w:rPr>
                <w:fldChar w:fldCharType="separate"/>
              </w:r>
              <w:r>
                <w:rPr>
                  <w:rFonts w:ascii="Times New Roman" w:eastAsia="仿宋" w:hAnsi="Times New Roman"/>
                  <w:sz w:val="24"/>
                  <w:szCs w:val="24"/>
                  <w:vertAlign w:val="superscript"/>
                </w:rPr>
                <w:t>8</w:t>
              </w:r>
              <w:r>
                <w:rPr>
                  <w:rFonts w:ascii="Times New Roman" w:eastAsia="仿宋" w:hAnsi="Times New Roman"/>
                  <w:sz w:val="24"/>
                  <w:szCs w:val="24"/>
                </w:rPr>
                <w:fldChar w:fldCharType="end"/>
              </w:r>
            </w:hyperlink>
            <w:r>
              <w:rPr>
                <w:rFonts w:ascii="Times New Roman" w:eastAsia="仿宋" w:hAnsi="Times New Roman"/>
                <w:sz w:val="24"/>
                <w:szCs w:val="24"/>
              </w:rPr>
              <w:t>，结合碳纳米材料的优异的电学、气敏性能</w:t>
            </w:r>
            <w:hyperlink w:anchor="_ENREF_9" w:tooltip="Llobet, 2013 #32" w:history="1">
              <w:r>
                <w:rPr>
                  <w:rFonts w:ascii="Times New Roman" w:eastAsia="仿宋" w:hAnsi="Times New Roman"/>
                  <w:sz w:val="24"/>
                  <w:szCs w:val="24"/>
                </w:rPr>
                <w:fldChar w:fldCharType="begin"/>
              </w:r>
              <w:r>
                <w:rPr>
                  <w:rFonts w:ascii="Times New Roman" w:eastAsia="仿宋" w:hAnsi="Times New Roman"/>
                  <w:sz w:val="24"/>
                  <w:szCs w:val="24"/>
                </w:rPr>
                <w:instrText xml:space="preserve"> ADDIN EN.CITE &lt;EndNote&gt;&lt;Cite&gt;&lt;Author&gt;Llobet&lt;/Aut</w:instrText>
              </w:r>
              <w:r>
                <w:rPr>
                  <w:rFonts w:ascii="Times New Roman" w:eastAsia="仿宋" w:hAnsi="Times New Roman"/>
                  <w:sz w:val="24"/>
                  <w:szCs w:val="24"/>
                </w:rPr>
                <w:instrText>hor&gt;&lt;Year&gt;2013&lt;/Year&gt;&lt;RecNum&gt;32&lt;/RecNum&gt;&lt;DisplayText&gt;&lt;style face="superscript"&gt;9&lt;/style&gt;&lt;/DisplayText&gt;&lt;record&gt;&lt;rec-number&gt;32&lt;/rec-number&gt;&lt;foreign-keys&gt;&lt;key app="EN" db-id="wvxpedrtl9fvzzespa0ptaaya5w9derardz0"&gt;32&lt;/key&gt;&lt;/foreign-keys&gt;&lt;ref-type name="Journal</w:instrText>
              </w:r>
              <w:r>
                <w:rPr>
                  <w:rFonts w:ascii="Times New Roman" w:eastAsia="仿宋" w:hAnsi="Times New Roman"/>
                  <w:sz w:val="24"/>
                  <w:szCs w:val="24"/>
                </w:rPr>
                <w:instrText xml:space="preserve"> Article"&gt;17&lt;/ref-type&gt;&lt;contributors&gt;&lt;authors&gt;&lt;author&gt;Llobet, Eduard&lt;/author&gt;&lt;/authors&gt;&lt;/contributors&gt;&lt;titles&gt;&lt;title&gt;Gas sensors using carbon nanomaterials: A review&lt;/title&gt;&lt;secondary-title&gt;Sensors and Actuators B: Chemical&lt;/secondary-title&gt;&lt;/titles&gt;&lt;perio</w:instrText>
              </w:r>
              <w:r>
                <w:rPr>
                  <w:rFonts w:ascii="Times New Roman" w:eastAsia="仿宋" w:hAnsi="Times New Roman"/>
                  <w:sz w:val="24"/>
                  <w:szCs w:val="24"/>
                </w:rPr>
                <w:instrText>dical&gt;&lt;full-title&gt;Sensors and Actuators B: Chemical&lt;/full-title&gt;&lt;/periodical&gt;&lt;pages&gt;32-45&lt;/pages&gt;&lt;volume&gt;179&lt;/volume&gt;&lt;dates&gt;&lt;year&gt;2013&lt;/year&gt;&lt;/dates&gt;&lt;isbn&gt;0925-4005&lt;/isbn&gt;&lt;urls&gt;&lt;/urls&gt;&lt;/record&gt;&lt;/Cite&gt;&lt;/EndNote&gt;</w:instrText>
              </w:r>
              <w:r>
                <w:rPr>
                  <w:rFonts w:ascii="Times New Roman" w:eastAsia="仿宋" w:hAnsi="Times New Roman"/>
                  <w:sz w:val="24"/>
                  <w:szCs w:val="24"/>
                </w:rPr>
                <w:fldChar w:fldCharType="separate"/>
              </w:r>
              <w:r>
                <w:rPr>
                  <w:rFonts w:ascii="Times New Roman" w:eastAsia="仿宋" w:hAnsi="Times New Roman"/>
                  <w:sz w:val="24"/>
                  <w:szCs w:val="24"/>
                  <w:vertAlign w:val="superscript"/>
                </w:rPr>
                <w:t>9</w:t>
              </w:r>
              <w:r>
                <w:rPr>
                  <w:rFonts w:ascii="Times New Roman" w:eastAsia="仿宋" w:hAnsi="Times New Roman"/>
                  <w:sz w:val="24"/>
                  <w:szCs w:val="24"/>
                </w:rPr>
                <w:fldChar w:fldCharType="end"/>
              </w:r>
            </w:hyperlink>
            <w:r>
              <w:rPr>
                <w:rFonts w:ascii="Times New Roman" w:eastAsia="仿宋" w:hAnsi="Times New Roman"/>
                <w:sz w:val="24"/>
                <w:szCs w:val="24"/>
              </w:rPr>
              <w:t>及金属氧化物半导体的优异的气敏性，采用麻杆作为碳源和仿生结构模板，制备具有多尺</w:t>
            </w:r>
            <w:r>
              <w:rPr>
                <w:rFonts w:ascii="Times New Roman" w:eastAsia="仿宋" w:hAnsi="Times New Roman"/>
                <w:sz w:val="24"/>
                <w:szCs w:val="24"/>
              </w:rPr>
              <w:t>度、多层次、多结构的微米级通道多碳管束阵列结构且管壁具有微纳孔结构的碳</w:t>
            </w:r>
            <w:r>
              <w:rPr>
                <w:rFonts w:ascii="Times New Roman" w:eastAsia="仿宋" w:hAnsi="Times New Roman"/>
                <w:sz w:val="24"/>
                <w:szCs w:val="24"/>
              </w:rPr>
              <w:t>-</w:t>
            </w:r>
            <w:r>
              <w:rPr>
                <w:rFonts w:ascii="Times New Roman" w:eastAsia="仿宋" w:hAnsi="Times New Roman"/>
                <w:sz w:val="24"/>
                <w:szCs w:val="24"/>
              </w:rPr>
              <w:t>金属氧化物</w:t>
            </w:r>
            <w:r>
              <w:rPr>
                <w:rFonts w:ascii="Times New Roman" w:eastAsia="仿宋" w:hAnsi="Times New Roman"/>
                <w:sz w:val="24"/>
                <w:szCs w:val="24"/>
              </w:rPr>
              <w:t>/</w:t>
            </w:r>
            <w:r>
              <w:rPr>
                <w:rFonts w:ascii="Times New Roman" w:eastAsia="仿宋" w:hAnsi="Times New Roman"/>
                <w:sz w:val="24"/>
                <w:szCs w:val="24"/>
              </w:rPr>
              <w:t>二维材料复合室温气敏材料，实现多通道微纳管束功能结构与气敏材料的一体化，进一步提升气敏材料的性能，并降低碳源材料成本，促进广泛实用化。在制备表征</w:t>
            </w:r>
            <w:r>
              <w:rPr>
                <w:rFonts w:ascii="Times New Roman" w:eastAsia="仿宋" w:hAnsi="Times New Roman"/>
                <w:sz w:val="24"/>
                <w:szCs w:val="24"/>
              </w:rPr>
              <w:t>MPB-MNPS</w:t>
            </w:r>
            <w:r>
              <w:rPr>
                <w:rFonts w:ascii="Times New Roman" w:eastAsia="仿宋" w:hAnsi="Times New Roman"/>
                <w:sz w:val="24"/>
                <w:szCs w:val="24"/>
              </w:rPr>
              <w:t>气敏材料的基础上，基于微纳结构统计分析及气敏响应测试分析，探究</w:t>
            </w:r>
            <w:r>
              <w:rPr>
                <w:rFonts w:ascii="Times New Roman" w:eastAsia="仿宋" w:hAnsi="Times New Roman"/>
                <w:sz w:val="24"/>
                <w:szCs w:val="24"/>
              </w:rPr>
              <w:t>MPB-MNPS</w:t>
            </w:r>
            <w:r>
              <w:rPr>
                <w:rFonts w:ascii="Times New Roman" w:eastAsia="仿宋" w:hAnsi="Times New Roman"/>
                <w:sz w:val="24"/>
                <w:szCs w:val="24"/>
              </w:rPr>
              <w:t>各结构参数对气敏响应的影响规律，为优化设计多管束微纳孔室温气敏材料提供理论和实验依据。</w:t>
            </w:r>
            <w:r>
              <w:rPr>
                <w:rFonts w:ascii="仿宋" w:eastAsia="仿宋" w:hAnsi="仿宋" w:cs="仿宋" w:hint="eastAsia"/>
                <w:sz w:val="24"/>
                <w:szCs w:val="24"/>
              </w:rPr>
              <w:t>且目前使用麻杆作为碳源和仿生结构模板，制备具有多尺度、多层次、多结构的微米级通道多碳管束阵列结构且管壁具</w:t>
            </w:r>
            <w:r>
              <w:rPr>
                <w:rFonts w:ascii="仿宋" w:eastAsia="仿宋" w:hAnsi="仿宋" w:cs="仿宋" w:hint="eastAsia"/>
                <w:sz w:val="24"/>
                <w:szCs w:val="24"/>
              </w:rPr>
              <w:t>有微纳孔结构的碳</w:t>
            </w:r>
            <w:r>
              <w:rPr>
                <w:rFonts w:ascii="仿宋" w:eastAsia="仿宋" w:hAnsi="仿宋" w:cs="仿宋" w:hint="eastAsia"/>
                <w:sz w:val="24"/>
                <w:szCs w:val="24"/>
              </w:rPr>
              <w:t>-</w:t>
            </w:r>
            <w:r>
              <w:rPr>
                <w:rFonts w:ascii="仿宋" w:eastAsia="仿宋" w:hAnsi="仿宋" w:cs="仿宋" w:hint="eastAsia"/>
                <w:sz w:val="24"/>
                <w:szCs w:val="24"/>
              </w:rPr>
              <w:t>金属氧化物</w:t>
            </w:r>
            <w:r>
              <w:rPr>
                <w:rFonts w:ascii="仿宋" w:eastAsia="仿宋" w:hAnsi="仿宋" w:cs="仿宋" w:hint="eastAsia"/>
                <w:sz w:val="24"/>
                <w:szCs w:val="24"/>
              </w:rPr>
              <w:t>/</w:t>
            </w:r>
            <w:r>
              <w:rPr>
                <w:rFonts w:ascii="仿宋" w:eastAsia="仿宋" w:hAnsi="仿宋" w:cs="仿宋" w:hint="eastAsia"/>
                <w:sz w:val="24"/>
                <w:szCs w:val="24"/>
              </w:rPr>
              <w:t>二维材料复合室温气敏材料以及材料的器件化还未有报道。</w:t>
            </w:r>
          </w:p>
        </w:tc>
      </w:tr>
      <w:tr w:rsidR="001759D2">
        <w:trPr>
          <w:trHeight w:val="2206"/>
          <w:jc w:val="center"/>
        </w:trPr>
        <w:tc>
          <w:tcPr>
            <w:tcW w:w="9366" w:type="dxa"/>
            <w:gridSpan w:val="8"/>
          </w:tcPr>
          <w:p w:rsidR="001759D2" w:rsidRDefault="00224D84">
            <w:pPr>
              <w:rPr>
                <w:rFonts w:eastAsia="楷体_GB2312"/>
                <w:sz w:val="28"/>
                <w:szCs w:val="28"/>
              </w:rPr>
            </w:pPr>
            <w:r>
              <w:rPr>
                <w:rFonts w:eastAsia="楷体_GB2312" w:hint="eastAsia"/>
                <w:sz w:val="28"/>
                <w:szCs w:val="28"/>
              </w:rPr>
              <w:t>项目的技术路线及预期成果</w:t>
            </w:r>
          </w:p>
          <w:p w:rsidR="001759D2" w:rsidRDefault="00224D84">
            <w:pPr>
              <w:numPr>
                <w:ilvl w:val="0"/>
                <w:numId w:val="4"/>
              </w:numPr>
              <w:spacing w:line="360" w:lineRule="auto"/>
              <w:rPr>
                <w:rFonts w:ascii="Times New Roman" w:eastAsia="仿宋" w:hAnsi="Times New Roman"/>
                <w:sz w:val="24"/>
                <w:szCs w:val="24"/>
              </w:rPr>
            </w:pPr>
            <w:r>
              <w:rPr>
                <w:rFonts w:ascii="Times New Roman" w:eastAsia="仿宋" w:hAnsi="Times New Roman"/>
                <w:sz w:val="24"/>
                <w:szCs w:val="24"/>
              </w:rPr>
              <w:t>技术路线</w:t>
            </w:r>
          </w:p>
          <w:p w:rsidR="001759D2" w:rsidRDefault="00224D84">
            <w:pPr>
              <w:spacing w:line="360" w:lineRule="auto"/>
              <w:ind w:firstLineChars="150" w:firstLine="360"/>
              <w:rPr>
                <w:rFonts w:ascii="Times New Roman" w:eastAsia="仿宋" w:hAnsi="Times New Roman"/>
                <w:color w:val="000000"/>
                <w:sz w:val="24"/>
                <w:szCs w:val="24"/>
              </w:rPr>
            </w:pPr>
            <w:r>
              <w:rPr>
                <w:rFonts w:ascii="Times New Roman" w:eastAsia="仿宋" w:hAnsi="Times New Roman"/>
                <w:color w:val="000000"/>
                <w:sz w:val="24"/>
                <w:szCs w:val="24"/>
              </w:rPr>
              <w:t xml:space="preserve">1) </w:t>
            </w:r>
            <w:r>
              <w:rPr>
                <w:rFonts w:ascii="Times New Roman" w:eastAsia="仿宋" w:hAnsi="Times New Roman"/>
                <w:color w:val="000000"/>
                <w:sz w:val="24"/>
                <w:szCs w:val="24"/>
              </w:rPr>
              <w:t>选取不同的具有</w:t>
            </w:r>
            <w:r>
              <w:rPr>
                <w:rFonts w:ascii="Times New Roman" w:eastAsia="仿宋" w:hAnsi="Times New Roman"/>
                <w:sz w:val="24"/>
                <w:szCs w:val="24"/>
              </w:rPr>
              <w:t>MPB-MNPS</w:t>
            </w:r>
            <w:r>
              <w:rPr>
                <w:rFonts w:ascii="Times New Roman" w:eastAsia="仿宋" w:hAnsi="Times New Roman"/>
                <w:color w:val="000000"/>
                <w:sz w:val="24"/>
                <w:szCs w:val="24"/>
              </w:rPr>
              <w:t>的麻杆作为仿生模板和不同的金属氧化物纳米材料合成前躯体。基于实验探索、热力学、动力学计算及热重分析，通过对麻杆模板与前躯体的化学浸渍工艺和烧结碳化工艺参数（如压力、温度、时间及升温速率等）的调控，结合扫描电镜（</w:t>
            </w:r>
            <w:r>
              <w:rPr>
                <w:rFonts w:ascii="Times New Roman" w:eastAsia="仿宋" w:hAnsi="Times New Roman"/>
                <w:color w:val="000000"/>
                <w:sz w:val="24"/>
                <w:szCs w:val="24"/>
              </w:rPr>
              <w:t>SEM</w:t>
            </w:r>
            <w:r>
              <w:rPr>
                <w:rFonts w:ascii="Times New Roman" w:eastAsia="仿宋" w:hAnsi="Times New Roman"/>
                <w:color w:val="000000"/>
                <w:sz w:val="24"/>
                <w:szCs w:val="24"/>
              </w:rPr>
              <w:t>）、透射电镜</w:t>
            </w:r>
            <w:r>
              <w:rPr>
                <w:rFonts w:ascii="Times New Roman" w:eastAsia="仿宋" w:hAnsi="Times New Roman"/>
                <w:color w:val="000000"/>
                <w:sz w:val="24"/>
                <w:szCs w:val="24"/>
              </w:rPr>
              <w:t>（</w:t>
            </w:r>
            <w:r>
              <w:rPr>
                <w:rFonts w:ascii="Times New Roman" w:eastAsia="仿宋" w:hAnsi="Times New Roman"/>
                <w:color w:val="000000"/>
                <w:sz w:val="24"/>
                <w:szCs w:val="24"/>
              </w:rPr>
              <w:t>TEM</w:t>
            </w:r>
            <w:r>
              <w:rPr>
                <w:rFonts w:ascii="Times New Roman" w:eastAsia="仿宋" w:hAnsi="Times New Roman"/>
                <w:color w:val="000000"/>
                <w:sz w:val="24"/>
                <w:szCs w:val="24"/>
              </w:rPr>
              <w:t>）</w:t>
            </w:r>
            <w:r>
              <w:rPr>
                <w:rFonts w:ascii="Times New Roman" w:eastAsia="仿宋" w:hAnsi="Times New Roman"/>
                <w:color w:val="000000"/>
                <w:sz w:val="24"/>
                <w:szCs w:val="24"/>
              </w:rPr>
              <w:t>和原子力显微镜（</w:t>
            </w:r>
            <w:r>
              <w:rPr>
                <w:rFonts w:ascii="Times New Roman" w:eastAsia="仿宋" w:hAnsi="Times New Roman"/>
                <w:color w:val="000000"/>
                <w:sz w:val="24"/>
                <w:szCs w:val="24"/>
              </w:rPr>
              <w:t>AFM</w:t>
            </w:r>
            <w:r>
              <w:rPr>
                <w:rFonts w:ascii="Times New Roman" w:eastAsia="仿宋" w:hAnsi="Times New Roman"/>
                <w:color w:val="000000"/>
                <w:sz w:val="24"/>
                <w:szCs w:val="24"/>
              </w:rPr>
              <w:t>）的形貌分析，及</w:t>
            </w:r>
            <w:r>
              <w:rPr>
                <w:rFonts w:ascii="Times New Roman" w:eastAsia="仿宋" w:hAnsi="Times New Roman"/>
                <w:color w:val="000000"/>
                <w:sz w:val="24"/>
                <w:szCs w:val="24"/>
              </w:rPr>
              <w:t>X</w:t>
            </w:r>
            <w:r>
              <w:rPr>
                <w:rFonts w:ascii="Times New Roman" w:eastAsia="仿宋" w:hAnsi="Times New Roman"/>
                <w:color w:val="000000"/>
                <w:sz w:val="24"/>
                <w:szCs w:val="24"/>
              </w:rPr>
              <w:t>射线衍射（</w:t>
            </w:r>
            <w:r>
              <w:rPr>
                <w:rFonts w:ascii="Times New Roman" w:eastAsia="仿宋" w:hAnsi="Times New Roman"/>
                <w:color w:val="000000"/>
                <w:sz w:val="24"/>
                <w:szCs w:val="24"/>
              </w:rPr>
              <w:t>XRD</w:t>
            </w:r>
            <w:r>
              <w:rPr>
                <w:rFonts w:ascii="Times New Roman" w:eastAsia="仿宋" w:hAnsi="Times New Roman"/>
                <w:color w:val="000000"/>
                <w:sz w:val="24"/>
                <w:szCs w:val="24"/>
              </w:rPr>
              <w:t>）、</w:t>
            </w:r>
            <w:r>
              <w:rPr>
                <w:rFonts w:ascii="Times New Roman" w:eastAsia="仿宋" w:hAnsi="Times New Roman"/>
                <w:color w:val="000000"/>
                <w:sz w:val="24"/>
                <w:szCs w:val="24"/>
              </w:rPr>
              <w:t>X</w:t>
            </w:r>
            <w:r>
              <w:rPr>
                <w:rFonts w:ascii="Times New Roman" w:eastAsia="仿宋" w:hAnsi="Times New Roman"/>
                <w:color w:val="000000"/>
                <w:sz w:val="24"/>
                <w:szCs w:val="24"/>
              </w:rPr>
              <w:t>射线光电子能谱分析（</w:t>
            </w:r>
            <w:r>
              <w:rPr>
                <w:rFonts w:ascii="Times New Roman" w:eastAsia="仿宋" w:hAnsi="Times New Roman"/>
                <w:color w:val="000000"/>
                <w:sz w:val="24"/>
                <w:szCs w:val="24"/>
              </w:rPr>
              <w:t>XPS</w:t>
            </w:r>
            <w:r>
              <w:rPr>
                <w:rFonts w:ascii="Times New Roman" w:eastAsia="仿宋" w:hAnsi="Times New Roman"/>
                <w:color w:val="000000"/>
                <w:sz w:val="24"/>
                <w:szCs w:val="24"/>
              </w:rPr>
              <w:t>）、</w:t>
            </w:r>
            <w:r>
              <w:rPr>
                <w:rFonts w:ascii="Times New Roman" w:eastAsia="仿宋" w:hAnsi="Times New Roman"/>
                <w:color w:val="000000"/>
                <w:sz w:val="24"/>
                <w:szCs w:val="24"/>
              </w:rPr>
              <w:t>SEM</w:t>
            </w:r>
            <w:r>
              <w:rPr>
                <w:rFonts w:ascii="Times New Roman" w:eastAsia="仿宋" w:hAnsi="Times New Roman"/>
                <w:color w:val="000000"/>
                <w:sz w:val="24"/>
                <w:szCs w:val="24"/>
              </w:rPr>
              <w:t>的能谱分析仪的成分分析等研究手段，探究不同化学浸渍和烧结碳化工艺对不同的金属氧化物纳米材料与不同的麻杆模板功能结构一体化的效果。总结金属氧化物纳米材料与麻杆</w:t>
            </w:r>
            <w:r>
              <w:rPr>
                <w:rFonts w:ascii="Times New Roman" w:eastAsia="仿宋" w:hAnsi="Times New Roman"/>
                <w:sz w:val="24"/>
                <w:szCs w:val="24"/>
              </w:rPr>
              <w:t>MPB-MNPS</w:t>
            </w:r>
            <w:r>
              <w:rPr>
                <w:rFonts w:ascii="Times New Roman" w:eastAsia="仿宋" w:hAnsi="Times New Roman"/>
                <w:color w:val="000000"/>
                <w:sz w:val="24"/>
                <w:szCs w:val="24"/>
              </w:rPr>
              <w:t>一体</w:t>
            </w:r>
            <w:r>
              <w:rPr>
                <w:rFonts w:ascii="Times New Roman" w:eastAsia="仿宋" w:hAnsi="Times New Roman"/>
                <w:color w:val="000000"/>
                <w:sz w:val="24"/>
                <w:szCs w:val="24"/>
              </w:rPr>
              <w:t>化功能材料的制备规律。研究路线如图</w:t>
            </w:r>
            <w:r>
              <w:rPr>
                <w:rFonts w:ascii="Times New Roman" w:eastAsia="仿宋" w:hAnsi="Times New Roman"/>
                <w:color w:val="000000"/>
                <w:sz w:val="24"/>
                <w:szCs w:val="24"/>
              </w:rPr>
              <w:t>2</w:t>
            </w:r>
            <w:r>
              <w:rPr>
                <w:rFonts w:ascii="Times New Roman" w:eastAsia="仿宋" w:hAnsi="Times New Roman"/>
                <w:color w:val="000000"/>
                <w:sz w:val="24"/>
                <w:szCs w:val="24"/>
              </w:rPr>
              <w:t>所示；</w:t>
            </w:r>
          </w:p>
          <w:p w:rsidR="001759D2" w:rsidRDefault="00224D84">
            <w:pPr>
              <w:spacing w:line="360" w:lineRule="auto"/>
              <w:ind w:firstLineChars="200" w:firstLine="480"/>
              <w:rPr>
                <w:rFonts w:ascii="Times New Roman" w:eastAsia="仿宋" w:hAnsi="Times New Roman"/>
                <w:sz w:val="24"/>
                <w:szCs w:val="24"/>
              </w:rPr>
            </w:pPr>
            <w:r>
              <w:rPr>
                <w:rFonts w:ascii="Times New Roman" w:eastAsia="仿宋" w:hAnsi="Times New Roman"/>
                <w:color w:val="000000"/>
                <w:sz w:val="24"/>
                <w:szCs w:val="24"/>
              </w:rPr>
              <w:t xml:space="preserve">2) </w:t>
            </w:r>
            <w:r>
              <w:rPr>
                <w:rFonts w:ascii="Times New Roman" w:eastAsia="仿宋" w:hAnsi="Times New Roman"/>
                <w:sz w:val="24"/>
                <w:szCs w:val="24"/>
              </w:rPr>
              <w:t>显微结构测量和统计分析结合气敏测试、对具有不同</w:t>
            </w:r>
            <w:r>
              <w:rPr>
                <w:rFonts w:ascii="Times New Roman" w:eastAsia="仿宋" w:hAnsi="Times New Roman"/>
                <w:sz w:val="24"/>
                <w:szCs w:val="24"/>
              </w:rPr>
              <w:t xml:space="preserve"> MPB-MNPS</w:t>
            </w:r>
            <w:r>
              <w:rPr>
                <w:rFonts w:ascii="Times New Roman" w:eastAsia="仿宋" w:hAnsi="Times New Roman"/>
                <w:sz w:val="24"/>
                <w:szCs w:val="24"/>
              </w:rPr>
              <w:t>和不同材料成分配比的气敏材料的气敏性进行对比研究，探究</w:t>
            </w:r>
            <w:r>
              <w:rPr>
                <w:rFonts w:ascii="Times New Roman" w:eastAsia="仿宋" w:hAnsi="Times New Roman"/>
                <w:sz w:val="24"/>
                <w:szCs w:val="24"/>
              </w:rPr>
              <w:t>MPB-MNPS</w:t>
            </w:r>
            <w:r>
              <w:rPr>
                <w:rFonts w:ascii="Times New Roman" w:eastAsia="仿宋" w:hAnsi="Times New Roman"/>
                <w:sz w:val="24"/>
                <w:szCs w:val="24"/>
              </w:rPr>
              <w:t>的各结构参数、气敏材料及结构与气敏材料一体对气敏性的影响规律。</w:t>
            </w:r>
          </w:p>
          <w:p w:rsidR="001759D2" w:rsidRDefault="001759D2">
            <w:pPr>
              <w:spacing w:line="360" w:lineRule="auto"/>
              <w:ind w:firstLineChars="200" w:firstLine="480"/>
              <w:rPr>
                <w:rFonts w:ascii="Times New Roman" w:eastAsia="仿宋" w:hAnsi="Times New Roman"/>
                <w:sz w:val="24"/>
                <w:szCs w:val="24"/>
              </w:rPr>
            </w:pPr>
          </w:p>
          <w:p w:rsidR="001759D2" w:rsidRDefault="00224D84">
            <w:pPr>
              <w:jc w:val="center"/>
              <w:rPr>
                <w:sz w:val="24"/>
                <w:szCs w:val="24"/>
              </w:rPr>
            </w:pPr>
            <w:r>
              <w:rPr>
                <w:rFonts w:hint="eastAsia"/>
                <w:noProof/>
                <w:sz w:val="24"/>
                <w:szCs w:val="24"/>
              </w:rPr>
              <w:lastRenderedPageBreak/>
              <w:drawing>
                <wp:inline distT="0" distB="0" distL="0" distR="0">
                  <wp:extent cx="5274310" cy="1567815"/>
                  <wp:effectExtent l="0" t="0" r="2540" b="133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274310" cy="1567815"/>
                          </a:xfrm>
                          <a:prstGeom prst="rect">
                            <a:avLst/>
                          </a:prstGeom>
                        </pic:spPr>
                      </pic:pic>
                    </a:graphicData>
                  </a:graphic>
                </wp:inline>
              </w:drawing>
            </w:r>
          </w:p>
          <w:p w:rsidR="001759D2" w:rsidRDefault="00224D84">
            <w:pPr>
              <w:spacing w:line="360" w:lineRule="auto"/>
              <w:rPr>
                <w:rFonts w:ascii="Times New Roman" w:eastAsia="仿宋" w:hAnsi="Times New Roman"/>
                <w:color w:val="000000"/>
                <w:sz w:val="24"/>
              </w:rPr>
            </w:pPr>
            <w:r>
              <w:rPr>
                <w:rFonts w:ascii="Times New Roman" w:eastAsia="仿宋" w:hAnsi="Times New Roman"/>
                <w:sz w:val="24"/>
                <w:szCs w:val="24"/>
              </w:rPr>
              <w:t>图</w:t>
            </w:r>
            <w:r>
              <w:rPr>
                <w:rFonts w:ascii="Times New Roman" w:eastAsia="仿宋" w:hAnsi="Times New Roman"/>
                <w:sz w:val="24"/>
                <w:szCs w:val="24"/>
              </w:rPr>
              <w:t xml:space="preserve">2. </w:t>
            </w:r>
            <w:r>
              <w:rPr>
                <w:rFonts w:ascii="Times New Roman" w:eastAsia="仿宋" w:hAnsi="Times New Roman"/>
                <w:color w:val="000000"/>
                <w:sz w:val="24"/>
              </w:rPr>
              <w:t>本项目拟采用的制备</w:t>
            </w:r>
            <w:r>
              <w:rPr>
                <w:rFonts w:ascii="Times New Roman" w:eastAsia="仿宋" w:hAnsi="Times New Roman"/>
                <w:sz w:val="24"/>
                <w:szCs w:val="24"/>
              </w:rPr>
              <w:t>多管束微纳米孔碳</w:t>
            </w:r>
            <w:r>
              <w:rPr>
                <w:rFonts w:ascii="Times New Roman" w:eastAsia="仿宋" w:hAnsi="Times New Roman"/>
                <w:sz w:val="24"/>
                <w:szCs w:val="24"/>
              </w:rPr>
              <w:t>-</w:t>
            </w:r>
            <w:r>
              <w:rPr>
                <w:rFonts w:ascii="Times New Roman" w:eastAsia="仿宋" w:hAnsi="Times New Roman"/>
                <w:sz w:val="24"/>
                <w:szCs w:val="24"/>
              </w:rPr>
              <w:t>金属氧化物</w:t>
            </w:r>
            <w:r>
              <w:rPr>
                <w:rFonts w:ascii="Times New Roman" w:eastAsia="仿宋" w:hAnsi="Times New Roman"/>
                <w:sz w:val="24"/>
                <w:szCs w:val="24"/>
              </w:rPr>
              <w:t>/</w:t>
            </w:r>
            <w:r>
              <w:rPr>
                <w:rFonts w:ascii="Times New Roman" w:eastAsia="仿宋" w:hAnsi="Times New Roman"/>
                <w:sz w:val="24"/>
                <w:szCs w:val="24"/>
              </w:rPr>
              <w:t>二维材料复合室温气敏材料</w:t>
            </w:r>
          </w:p>
          <w:p w:rsidR="001759D2" w:rsidRDefault="00224D84">
            <w:pPr>
              <w:spacing w:line="360" w:lineRule="auto"/>
              <w:jc w:val="center"/>
              <w:rPr>
                <w:rFonts w:ascii="Times New Roman" w:eastAsia="仿宋" w:hAnsi="Times New Roman"/>
                <w:color w:val="000000"/>
                <w:sz w:val="24"/>
              </w:rPr>
            </w:pPr>
            <w:r>
              <w:rPr>
                <w:rFonts w:ascii="Times New Roman" w:eastAsia="仿宋" w:hAnsi="Times New Roman"/>
                <w:color w:val="000000"/>
                <w:sz w:val="24"/>
              </w:rPr>
              <w:t>研究路线</w:t>
            </w:r>
          </w:p>
          <w:p w:rsidR="001759D2" w:rsidRDefault="00224D84">
            <w:pPr>
              <w:spacing w:after="0" w:line="360" w:lineRule="auto"/>
              <w:rPr>
                <w:rFonts w:ascii="Times New Roman" w:eastAsia="仿宋" w:hAnsi="Times New Roman"/>
                <w:color w:val="000000"/>
                <w:sz w:val="24"/>
              </w:rPr>
            </w:pPr>
            <w:r>
              <w:rPr>
                <w:rFonts w:ascii="Times New Roman" w:eastAsia="仿宋" w:hAnsi="Times New Roman"/>
                <w:color w:val="000000"/>
                <w:sz w:val="24"/>
              </w:rPr>
              <w:t>（二）预期成果</w:t>
            </w:r>
          </w:p>
          <w:p w:rsidR="001759D2" w:rsidRDefault="00224D84">
            <w:pPr>
              <w:pStyle w:val="aff"/>
              <w:numPr>
                <w:ilvl w:val="0"/>
                <w:numId w:val="5"/>
              </w:numPr>
              <w:spacing w:after="0" w:line="360" w:lineRule="auto"/>
              <w:ind w:firstLineChars="0"/>
              <w:rPr>
                <w:rFonts w:ascii="Times New Roman" w:eastAsia="仿宋" w:hAnsi="Times New Roman"/>
                <w:sz w:val="24"/>
                <w:szCs w:val="24"/>
              </w:rPr>
            </w:pPr>
            <w:r>
              <w:rPr>
                <w:rFonts w:ascii="Times New Roman" w:eastAsia="仿宋" w:hAnsi="Times New Roman"/>
                <w:sz w:val="24"/>
                <w:szCs w:val="24"/>
              </w:rPr>
              <w:t>确立以具有</w:t>
            </w:r>
            <w:r>
              <w:rPr>
                <w:rFonts w:ascii="Times New Roman" w:eastAsia="仿宋" w:hAnsi="Times New Roman"/>
                <w:sz w:val="24"/>
                <w:szCs w:val="24"/>
              </w:rPr>
              <w:t>MPB-MNPS</w:t>
            </w:r>
            <w:r>
              <w:rPr>
                <w:rFonts w:ascii="Times New Roman" w:eastAsia="仿宋" w:hAnsi="Times New Roman"/>
                <w:sz w:val="24"/>
                <w:szCs w:val="24"/>
              </w:rPr>
              <w:t>的麻杆为模板及材料源，制备具有各种有不同敏感功能特性的新型气敏感材料的工艺方法和微观分级结构控制方法；</w:t>
            </w:r>
          </w:p>
          <w:p w:rsidR="001759D2" w:rsidRDefault="00224D84">
            <w:pPr>
              <w:pStyle w:val="aff"/>
              <w:numPr>
                <w:ilvl w:val="0"/>
                <w:numId w:val="5"/>
              </w:numPr>
              <w:spacing w:after="0" w:line="360" w:lineRule="auto"/>
              <w:ind w:firstLineChars="0"/>
              <w:rPr>
                <w:rFonts w:ascii="Times New Roman" w:eastAsia="仿宋" w:hAnsi="Times New Roman"/>
                <w:sz w:val="24"/>
                <w:szCs w:val="24"/>
              </w:rPr>
            </w:pPr>
            <w:r>
              <w:rPr>
                <w:rFonts w:ascii="Times New Roman" w:eastAsia="仿宋" w:hAnsi="Times New Roman"/>
                <w:sz w:val="24"/>
                <w:szCs w:val="24"/>
              </w:rPr>
              <w:t>探究</w:t>
            </w:r>
            <w:r>
              <w:rPr>
                <w:rFonts w:ascii="Times New Roman" w:eastAsia="仿宋" w:hAnsi="Times New Roman"/>
                <w:sz w:val="24"/>
                <w:szCs w:val="24"/>
              </w:rPr>
              <w:t>MPB-MNPS</w:t>
            </w:r>
            <w:r>
              <w:rPr>
                <w:rFonts w:ascii="Times New Roman" w:eastAsia="仿宋" w:hAnsi="Times New Roman"/>
                <w:sz w:val="24"/>
                <w:szCs w:val="24"/>
              </w:rPr>
              <w:t>的各结构参数、气敏材料及结构与气敏材料一体对气敏的影响规律，为优化设计多管束室温气敏材料提供理论和实验依据；</w:t>
            </w:r>
          </w:p>
          <w:p w:rsidR="001759D2" w:rsidRDefault="00224D84">
            <w:pPr>
              <w:pStyle w:val="aff"/>
              <w:numPr>
                <w:ilvl w:val="0"/>
                <w:numId w:val="5"/>
              </w:numPr>
              <w:spacing w:after="0" w:line="360" w:lineRule="auto"/>
              <w:ind w:firstLineChars="0"/>
              <w:rPr>
                <w:rFonts w:ascii="Times New Roman" w:eastAsia="仿宋" w:hAnsi="Times New Roman"/>
                <w:sz w:val="24"/>
                <w:szCs w:val="24"/>
              </w:rPr>
            </w:pPr>
            <w:r>
              <w:rPr>
                <w:rFonts w:ascii="Times New Roman" w:eastAsia="仿宋" w:hAnsi="Times New Roman"/>
                <w:sz w:val="24"/>
                <w:szCs w:val="24"/>
              </w:rPr>
              <w:t>在国内外的本领域主流专业期刊上发表</w:t>
            </w:r>
            <w:r>
              <w:rPr>
                <w:rFonts w:ascii="Times New Roman" w:eastAsia="仿宋" w:hAnsi="Times New Roman"/>
                <w:sz w:val="24"/>
                <w:szCs w:val="24"/>
              </w:rPr>
              <w:t>1-2</w:t>
            </w:r>
            <w:r>
              <w:rPr>
                <w:rFonts w:ascii="Times New Roman" w:eastAsia="仿宋" w:hAnsi="Times New Roman"/>
                <w:sz w:val="24"/>
                <w:szCs w:val="24"/>
              </w:rPr>
              <w:t>篇</w:t>
            </w:r>
            <w:r>
              <w:rPr>
                <w:rFonts w:ascii="Times New Roman" w:eastAsia="仿宋" w:hAnsi="Times New Roman"/>
                <w:sz w:val="24"/>
                <w:szCs w:val="24"/>
              </w:rPr>
              <w:t xml:space="preserve"> SCI</w:t>
            </w:r>
            <w:r>
              <w:rPr>
                <w:rFonts w:ascii="Times New Roman" w:eastAsia="仿宋" w:hAnsi="Times New Roman"/>
                <w:sz w:val="24"/>
                <w:szCs w:val="24"/>
              </w:rPr>
              <w:t>收录的研究论文，申请国家发明专利一项。</w:t>
            </w:r>
          </w:p>
          <w:p w:rsidR="001759D2" w:rsidRDefault="00224D84">
            <w:pPr>
              <w:spacing w:after="0" w:line="360" w:lineRule="auto"/>
              <w:ind w:firstLineChars="150" w:firstLine="360"/>
              <w:rPr>
                <w:rFonts w:ascii="Times New Roman" w:eastAsia="仿宋" w:hAnsi="Times New Roman"/>
                <w:sz w:val="24"/>
                <w:szCs w:val="24"/>
              </w:rPr>
            </w:pPr>
            <w:r>
              <w:rPr>
                <w:rFonts w:ascii="Times New Roman" w:eastAsia="仿宋" w:hAnsi="Times New Roman"/>
                <w:sz w:val="24"/>
                <w:szCs w:val="24"/>
              </w:rPr>
              <w:t>以期对</w:t>
            </w:r>
            <w:r>
              <w:rPr>
                <w:rFonts w:ascii="Times New Roman" w:eastAsia="仿宋" w:hAnsi="Times New Roman"/>
                <w:sz w:val="24"/>
                <w:szCs w:val="24"/>
              </w:rPr>
              <w:t>H</w:t>
            </w:r>
            <w:r>
              <w:rPr>
                <w:rFonts w:ascii="Times New Roman" w:eastAsia="仿宋" w:hAnsi="Times New Roman"/>
                <w:sz w:val="24"/>
                <w:szCs w:val="24"/>
                <w:vertAlign w:val="subscript"/>
              </w:rPr>
              <w:t>2</w:t>
            </w:r>
            <w:r>
              <w:rPr>
                <w:rFonts w:ascii="Times New Roman" w:eastAsia="仿宋" w:hAnsi="Times New Roman"/>
                <w:sz w:val="24"/>
                <w:szCs w:val="24"/>
              </w:rPr>
              <w:t>S</w:t>
            </w:r>
            <w:r>
              <w:rPr>
                <w:rFonts w:ascii="Times New Roman" w:eastAsia="仿宋" w:hAnsi="Times New Roman"/>
                <w:sz w:val="24"/>
                <w:szCs w:val="24"/>
              </w:rPr>
              <w:t>等气体的响应在非加热室温条件下低至</w:t>
            </w:r>
            <w:r>
              <w:rPr>
                <w:rFonts w:ascii="Times New Roman" w:eastAsia="仿宋" w:hAnsi="Times New Roman"/>
                <w:sz w:val="24"/>
                <w:szCs w:val="24"/>
              </w:rPr>
              <w:t>ppb</w:t>
            </w:r>
            <w:r>
              <w:rPr>
                <w:rFonts w:ascii="Times New Roman" w:eastAsia="仿宋" w:hAnsi="Times New Roman"/>
                <w:sz w:val="24"/>
                <w:szCs w:val="24"/>
              </w:rPr>
              <w:t>量级。该材料适用于大气污染及室内空气检测。其低成本、高效及非加热室温检测特性有望实际产品化应用。</w:t>
            </w:r>
          </w:p>
        </w:tc>
      </w:tr>
      <w:tr w:rsidR="001759D2">
        <w:trPr>
          <w:trHeight w:val="90"/>
          <w:jc w:val="center"/>
        </w:trPr>
        <w:tc>
          <w:tcPr>
            <w:tcW w:w="9366" w:type="dxa"/>
            <w:gridSpan w:val="8"/>
          </w:tcPr>
          <w:p w:rsidR="001759D2" w:rsidRDefault="00224D84">
            <w:pPr>
              <w:rPr>
                <w:rFonts w:eastAsia="楷体_GB2312"/>
                <w:sz w:val="28"/>
                <w:szCs w:val="28"/>
              </w:rPr>
            </w:pPr>
            <w:r>
              <w:rPr>
                <w:rFonts w:eastAsia="楷体_GB2312" w:hint="eastAsia"/>
                <w:sz w:val="28"/>
                <w:szCs w:val="28"/>
              </w:rPr>
              <w:lastRenderedPageBreak/>
              <w:t>年度目标和工作内容（分年度写）</w:t>
            </w:r>
          </w:p>
          <w:p w:rsidR="001759D2" w:rsidRDefault="00224D84">
            <w:pPr>
              <w:numPr>
                <w:ilvl w:val="0"/>
                <w:numId w:val="6"/>
              </w:numPr>
              <w:spacing w:line="360" w:lineRule="auto"/>
              <w:rPr>
                <w:rFonts w:ascii="Times New Roman" w:eastAsia="仿宋" w:hAnsi="Times New Roman"/>
                <w:sz w:val="24"/>
                <w:szCs w:val="24"/>
              </w:rPr>
            </w:pPr>
            <w:r>
              <w:rPr>
                <w:rFonts w:ascii="Times New Roman" w:eastAsia="仿宋" w:hAnsi="Times New Roman"/>
                <w:sz w:val="24"/>
                <w:szCs w:val="24"/>
              </w:rPr>
              <w:t>时间安排表</w:t>
            </w:r>
          </w:p>
          <w:tbl>
            <w:tblPr>
              <w:tblW w:w="8742" w:type="dxa"/>
              <w:jc w:val="center"/>
              <w:tblLayout w:type="fixed"/>
              <w:tblCellMar>
                <w:left w:w="0" w:type="dxa"/>
                <w:right w:w="0" w:type="dxa"/>
              </w:tblCellMar>
              <w:tblLook w:val="04A0" w:firstRow="1" w:lastRow="0" w:firstColumn="1" w:lastColumn="0" w:noHBand="0" w:noVBand="1"/>
            </w:tblPr>
            <w:tblGrid>
              <w:gridCol w:w="2593"/>
              <w:gridCol w:w="6149"/>
            </w:tblGrid>
            <w:tr w:rsidR="001759D2">
              <w:trPr>
                <w:cantSplit/>
                <w:trHeight w:val="90"/>
                <w:jc w:val="center"/>
              </w:trPr>
              <w:tc>
                <w:tcPr>
                  <w:tcW w:w="25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759D2" w:rsidRDefault="00224D84">
                  <w:pPr>
                    <w:spacing w:line="360" w:lineRule="auto"/>
                    <w:jc w:val="center"/>
                    <w:rPr>
                      <w:rFonts w:ascii="Times New Roman" w:eastAsia="仿宋" w:hAnsi="Times New Roman"/>
                      <w:sz w:val="24"/>
                      <w:szCs w:val="24"/>
                    </w:rPr>
                  </w:pPr>
                  <w:r>
                    <w:rPr>
                      <w:rFonts w:ascii="Times New Roman" w:eastAsia="仿宋" w:hAnsi="Times New Roman"/>
                      <w:sz w:val="24"/>
                      <w:szCs w:val="24"/>
                    </w:rPr>
                    <w:t>时间安排</w:t>
                  </w:r>
                </w:p>
              </w:tc>
              <w:tc>
                <w:tcPr>
                  <w:tcW w:w="61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759D2" w:rsidRDefault="00224D84">
                  <w:pPr>
                    <w:spacing w:line="360" w:lineRule="auto"/>
                    <w:jc w:val="center"/>
                    <w:rPr>
                      <w:rFonts w:ascii="Times New Roman" w:eastAsia="仿宋" w:hAnsi="Times New Roman"/>
                      <w:sz w:val="24"/>
                      <w:szCs w:val="24"/>
                    </w:rPr>
                  </w:pPr>
                  <w:r>
                    <w:rPr>
                      <w:rFonts w:ascii="Times New Roman" w:eastAsia="仿宋" w:hAnsi="Times New Roman"/>
                      <w:sz w:val="24"/>
                      <w:szCs w:val="24"/>
                    </w:rPr>
                    <w:t>计划内容</w:t>
                  </w:r>
                </w:p>
              </w:tc>
            </w:tr>
            <w:tr w:rsidR="001759D2">
              <w:trPr>
                <w:cantSplit/>
                <w:trHeight w:val="1314"/>
                <w:jc w:val="center"/>
              </w:trPr>
              <w:tc>
                <w:tcPr>
                  <w:tcW w:w="25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759D2" w:rsidRDefault="00224D84">
                  <w:pPr>
                    <w:spacing w:line="360" w:lineRule="auto"/>
                    <w:jc w:val="center"/>
                    <w:rPr>
                      <w:rFonts w:ascii="Times New Roman" w:eastAsia="仿宋" w:hAnsi="Times New Roman"/>
                      <w:sz w:val="24"/>
                      <w:szCs w:val="24"/>
                    </w:rPr>
                  </w:pPr>
                  <w:r>
                    <w:rPr>
                      <w:rFonts w:ascii="Times New Roman" w:eastAsia="仿宋" w:hAnsi="Times New Roman"/>
                      <w:sz w:val="24"/>
                      <w:szCs w:val="24"/>
                    </w:rPr>
                    <w:t>2018.3.12-2018.6.30</w:t>
                  </w:r>
                </w:p>
              </w:tc>
              <w:tc>
                <w:tcPr>
                  <w:tcW w:w="6149" w:type="dxa"/>
                  <w:tcBorders>
                    <w:top w:val="nil"/>
                    <w:left w:val="nil"/>
                    <w:bottom w:val="single" w:sz="8" w:space="0" w:color="auto"/>
                    <w:right w:val="single" w:sz="8" w:space="0" w:color="auto"/>
                  </w:tcBorders>
                  <w:tcMar>
                    <w:top w:w="0" w:type="dxa"/>
                    <w:left w:w="108" w:type="dxa"/>
                    <w:bottom w:w="0" w:type="dxa"/>
                    <w:right w:w="108" w:type="dxa"/>
                  </w:tcMar>
                  <w:vAlign w:val="center"/>
                </w:tcPr>
                <w:p w:rsidR="001759D2" w:rsidRDefault="00224D84">
                  <w:pPr>
                    <w:spacing w:line="360" w:lineRule="auto"/>
                    <w:rPr>
                      <w:rFonts w:ascii="Times New Roman" w:eastAsia="仿宋" w:hAnsi="Times New Roman"/>
                      <w:sz w:val="24"/>
                      <w:szCs w:val="24"/>
                    </w:rPr>
                  </w:pPr>
                  <w:r>
                    <w:rPr>
                      <w:rFonts w:ascii="Times New Roman" w:eastAsia="仿宋" w:hAnsi="Times New Roman"/>
                      <w:sz w:val="24"/>
                      <w:szCs w:val="24"/>
                    </w:rPr>
                    <w:t> </w:t>
                  </w:r>
                  <w:r>
                    <w:rPr>
                      <w:rFonts w:ascii="Times New Roman" w:eastAsia="仿宋" w:hAnsi="Times New Roman"/>
                      <w:sz w:val="24"/>
                      <w:szCs w:val="24"/>
                    </w:rPr>
                    <w:t>完成仿麻杆多管束微纳米孔碳</w:t>
                  </w:r>
                  <w:r>
                    <w:rPr>
                      <w:rFonts w:ascii="Times New Roman" w:eastAsia="仿宋" w:hAnsi="Times New Roman"/>
                      <w:sz w:val="24"/>
                      <w:szCs w:val="24"/>
                    </w:rPr>
                    <w:t>-</w:t>
                  </w:r>
                  <w:r>
                    <w:rPr>
                      <w:rFonts w:ascii="Times New Roman" w:eastAsia="仿宋" w:hAnsi="Times New Roman"/>
                      <w:sz w:val="24"/>
                      <w:szCs w:val="24"/>
                    </w:rPr>
                    <w:t>金属氧化物</w:t>
                  </w:r>
                  <w:r>
                    <w:rPr>
                      <w:rFonts w:ascii="Times New Roman" w:eastAsia="仿宋" w:hAnsi="Times New Roman"/>
                      <w:sz w:val="24"/>
                      <w:szCs w:val="24"/>
                    </w:rPr>
                    <w:t>/</w:t>
                  </w:r>
                  <w:r>
                    <w:rPr>
                      <w:rFonts w:ascii="Times New Roman" w:eastAsia="仿宋" w:hAnsi="Times New Roman"/>
                      <w:sz w:val="24"/>
                      <w:szCs w:val="24"/>
                    </w:rPr>
                    <w:t>二维材料复合室温气敏材料</w:t>
                  </w:r>
                  <w:r>
                    <w:rPr>
                      <w:rFonts w:ascii="Times New Roman" w:eastAsia="仿宋" w:hAnsi="Times New Roman"/>
                      <w:color w:val="000000"/>
                      <w:sz w:val="24"/>
                      <w:szCs w:val="24"/>
                    </w:rPr>
                    <w:t>的制备，考核指标为，提供详细的形貌及成分表征数据；</w:t>
                  </w:r>
                </w:p>
              </w:tc>
            </w:tr>
            <w:tr w:rsidR="001759D2">
              <w:trPr>
                <w:cantSplit/>
                <w:trHeight w:val="447"/>
                <w:jc w:val="center"/>
              </w:trPr>
              <w:tc>
                <w:tcPr>
                  <w:tcW w:w="25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759D2" w:rsidRDefault="00224D84">
                  <w:pPr>
                    <w:spacing w:line="360" w:lineRule="auto"/>
                    <w:jc w:val="center"/>
                    <w:rPr>
                      <w:rFonts w:ascii="Times New Roman" w:eastAsia="仿宋" w:hAnsi="Times New Roman"/>
                      <w:sz w:val="24"/>
                      <w:szCs w:val="24"/>
                    </w:rPr>
                  </w:pPr>
                  <w:r>
                    <w:rPr>
                      <w:rFonts w:ascii="Times New Roman" w:eastAsia="仿宋" w:hAnsi="Times New Roman"/>
                      <w:sz w:val="24"/>
                      <w:szCs w:val="24"/>
                    </w:rPr>
                    <w:t>2018.7.1-2018.9.1</w:t>
                  </w:r>
                </w:p>
              </w:tc>
              <w:tc>
                <w:tcPr>
                  <w:tcW w:w="6149" w:type="dxa"/>
                  <w:tcBorders>
                    <w:top w:val="nil"/>
                    <w:left w:val="nil"/>
                    <w:bottom w:val="single" w:sz="8" w:space="0" w:color="auto"/>
                    <w:right w:val="single" w:sz="8" w:space="0" w:color="auto"/>
                  </w:tcBorders>
                  <w:tcMar>
                    <w:top w:w="0" w:type="dxa"/>
                    <w:left w:w="108" w:type="dxa"/>
                    <w:bottom w:w="0" w:type="dxa"/>
                    <w:right w:w="108" w:type="dxa"/>
                  </w:tcMar>
                  <w:vAlign w:val="center"/>
                </w:tcPr>
                <w:p w:rsidR="001759D2" w:rsidRDefault="00224D84">
                  <w:pPr>
                    <w:spacing w:line="360" w:lineRule="auto"/>
                    <w:rPr>
                      <w:rFonts w:ascii="Times New Roman" w:eastAsia="仿宋" w:hAnsi="Times New Roman"/>
                      <w:sz w:val="24"/>
                      <w:szCs w:val="24"/>
                    </w:rPr>
                  </w:pPr>
                  <w:r>
                    <w:rPr>
                      <w:rFonts w:ascii="Times New Roman" w:eastAsia="仿宋" w:hAnsi="Times New Roman"/>
                      <w:sz w:val="24"/>
                      <w:szCs w:val="24"/>
                    </w:rPr>
                    <w:t>完成气敏性测试器件的组装，完成气敏性性能测试及分析，提供详细的性能测试数据；</w:t>
                  </w:r>
                </w:p>
              </w:tc>
            </w:tr>
            <w:tr w:rsidR="001759D2">
              <w:trPr>
                <w:cantSplit/>
                <w:trHeight w:val="447"/>
                <w:jc w:val="center"/>
              </w:trPr>
              <w:tc>
                <w:tcPr>
                  <w:tcW w:w="25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759D2" w:rsidRDefault="00224D84">
                  <w:pPr>
                    <w:spacing w:line="360" w:lineRule="auto"/>
                    <w:jc w:val="center"/>
                    <w:rPr>
                      <w:rFonts w:ascii="Times New Roman" w:eastAsia="仿宋" w:hAnsi="Times New Roman"/>
                      <w:sz w:val="24"/>
                      <w:szCs w:val="24"/>
                    </w:rPr>
                  </w:pPr>
                  <w:r>
                    <w:rPr>
                      <w:rFonts w:ascii="Times New Roman" w:eastAsia="仿宋" w:hAnsi="Times New Roman"/>
                      <w:sz w:val="24"/>
                      <w:szCs w:val="24"/>
                    </w:rPr>
                    <w:t>2018.9.1-2019.3.1</w:t>
                  </w:r>
                </w:p>
              </w:tc>
              <w:tc>
                <w:tcPr>
                  <w:tcW w:w="6149" w:type="dxa"/>
                  <w:tcBorders>
                    <w:top w:val="nil"/>
                    <w:left w:val="nil"/>
                    <w:bottom w:val="single" w:sz="8" w:space="0" w:color="auto"/>
                    <w:right w:val="single" w:sz="8" w:space="0" w:color="auto"/>
                  </w:tcBorders>
                  <w:tcMar>
                    <w:top w:w="0" w:type="dxa"/>
                    <w:left w:w="108" w:type="dxa"/>
                    <w:bottom w:w="0" w:type="dxa"/>
                    <w:right w:w="108" w:type="dxa"/>
                  </w:tcMar>
                  <w:vAlign w:val="center"/>
                </w:tcPr>
                <w:p w:rsidR="001759D2" w:rsidRDefault="00224D84">
                  <w:pPr>
                    <w:spacing w:line="360" w:lineRule="auto"/>
                    <w:rPr>
                      <w:rFonts w:ascii="Times New Roman" w:eastAsia="仿宋" w:hAnsi="Times New Roman"/>
                      <w:sz w:val="24"/>
                      <w:szCs w:val="24"/>
                    </w:rPr>
                  </w:pPr>
                  <w:r>
                    <w:rPr>
                      <w:rFonts w:ascii="Times New Roman" w:eastAsia="仿宋" w:hAnsi="Times New Roman"/>
                      <w:sz w:val="24"/>
                      <w:szCs w:val="24"/>
                    </w:rPr>
                    <w:t> </w:t>
                  </w:r>
                  <w:r>
                    <w:rPr>
                      <w:rFonts w:ascii="Times New Roman" w:eastAsia="仿宋" w:hAnsi="Times New Roman"/>
                      <w:sz w:val="24"/>
                      <w:szCs w:val="24"/>
                    </w:rPr>
                    <w:t>撰写论文及专利。完成</w:t>
                  </w:r>
                  <w:r>
                    <w:rPr>
                      <w:rFonts w:ascii="Times New Roman" w:eastAsia="仿宋" w:hAnsi="Times New Roman"/>
                      <w:sz w:val="24"/>
                      <w:szCs w:val="24"/>
                    </w:rPr>
                    <w:t>1-2</w:t>
                  </w:r>
                  <w:r>
                    <w:rPr>
                      <w:rFonts w:ascii="Times New Roman" w:eastAsia="仿宋" w:hAnsi="Times New Roman"/>
                      <w:sz w:val="24"/>
                      <w:szCs w:val="24"/>
                    </w:rPr>
                    <w:t>篇</w:t>
                  </w:r>
                  <w:r>
                    <w:rPr>
                      <w:rFonts w:ascii="Times New Roman" w:eastAsia="仿宋" w:hAnsi="Times New Roman"/>
                      <w:sz w:val="24"/>
                      <w:szCs w:val="24"/>
                    </w:rPr>
                    <w:t>SCI</w:t>
                  </w:r>
                  <w:r>
                    <w:rPr>
                      <w:rFonts w:ascii="Times New Roman" w:eastAsia="仿宋" w:hAnsi="Times New Roman"/>
                      <w:sz w:val="24"/>
                      <w:szCs w:val="24"/>
                    </w:rPr>
                    <w:t>收录论文，国家发明专利</w:t>
                  </w:r>
                  <w:r>
                    <w:rPr>
                      <w:rFonts w:ascii="Times New Roman" w:eastAsia="仿宋" w:hAnsi="Times New Roman"/>
                      <w:sz w:val="24"/>
                      <w:szCs w:val="24"/>
                    </w:rPr>
                    <w:t>1</w:t>
                  </w:r>
                  <w:r>
                    <w:rPr>
                      <w:rFonts w:ascii="Times New Roman" w:eastAsia="仿宋" w:hAnsi="Times New Roman"/>
                      <w:sz w:val="24"/>
                      <w:szCs w:val="24"/>
                    </w:rPr>
                    <w:t>项。</w:t>
                  </w:r>
                </w:p>
              </w:tc>
            </w:tr>
          </w:tbl>
          <w:p w:rsidR="001759D2" w:rsidRDefault="001759D2">
            <w:pPr>
              <w:rPr>
                <w:rFonts w:eastAsia="楷体_GB2312"/>
                <w:sz w:val="28"/>
                <w:szCs w:val="28"/>
              </w:rPr>
            </w:pPr>
          </w:p>
        </w:tc>
      </w:tr>
      <w:tr w:rsidR="001759D2">
        <w:trPr>
          <w:trHeight w:val="5912"/>
          <w:jc w:val="center"/>
        </w:trPr>
        <w:tc>
          <w:tcPr>
            <w:tcW w:w="9366" w:type="dxa"/>
            <w:gridSpan w:val="8"/>
          </w:tcPr>
          <w:p w:rsidR="001759D2" w:rsidRDefault="00224D84">
            <w:pPr>
              <w:rPr>
                <w:rFonts w:eastAsia="楷体_GB2312"/>
                <w:sz w:val="28"/>
                <w:szCs w:val="28"/>
              </w:rPr>
            </w:pPr>
            <w:r>
              <w:rPr>
                <w:rFonts w:eastAsia="楷体_GB2312" w:hint="eastAsia"/>
                <w:sz w:val="28"/>
                <w:szCs w:val="28"/>
              </w:rPr>
              <w:lastRenderedPageBreak/>
              <w:t>指导教师意见</w:t>
            </w:r>
          </w:p>
          <w:p w:rsidR="001759D2" w:rsidRDefault="00224D84">
            <w:pPr>
              <w:spacing w:line="360" w:lineRule="auto"/>
              <w:rPr>
                <w:rFonts w:eastAsia="楷体_GB2312"/>
                <w:sz w:val="28"/>
                <w:szCs w:val="28"/>
              </w:rPr>
            </w:pPr>
            <w:r>
              <w:rPr>
                <w:rFonts w:eastAsia="楷体_GB2312" w:hint="eastAsia"/>
                <w:sz w:val="28"/>
                <w:szCs w:val="28"/>
              </w:rPr>
              <w:t xml:space="preserve">      </w:t>
            </w:r>
          </w:p>
          <w:p w:rsidR="001759D2" w:rsidRDefault="00224D8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本项目基于仿生思想，采用麻杆这一湖南省乃至全中国都富产的农副产品废弃物为模板，制备新型管状气敏材料。学生科研兴趣浓厚，前期做了大量文献调研，自主提出实验方案，经过一个学期的实验，已初步完成材料制备以及器件组装，极大地加强和提升了学生的科研兴趣，培养了学生自主调研文献、提出实验方案、发现问题解决问题的能力。本人也非常乐意学生参加本项目，望予以支持。</w:t>
            </w:r>
          </w:p>
          <w:p w:rsidR="001759D2" w:rsidRDefault="001759D2">
            <w:pPr>
              <w:rPr>
                <w:rFonts w:eastAsia="楷体_GB2312"/>
                <w:sz w:val="28"/>
                <w:szCs w:val="28"/>
              </w:rPr>
            </w:pPr>
          </w:p>
          <w:p w:rsidR="001759D2" w:rsidRDefault="001759D2">
            <w:pPr>
              <w:rPr>
                <w:rFonts w:eastAsia="楷体_GB2312"/>
                <w:sz w:val="28"/>
                <w:szCs w:val="28"/>
              </w:rPr>
            </w:pPr>
          </w:p>
          <w:p w:rsidR="001759D2" w:rsidRDefault="001759D2">
            <w:pPr>
              <w:rPr>
                <w:rFonts w:eastAsia="楷体_GB2312"/>
                <w:sz w:val="28"/>
                <w:szCs w:val="28"/>
              </w:rPr>
            </w:pPr>
          </w:p>
          <w:p w:rsidR="001759D2" w:rsidRDefault="00224D84">
            <w:pPr>
              <w:rPr>
                <w:rFonts w:eastAsia="楷体_GB2312"/>
                <w:sz w:val="28"/>
                <w:szCs w:val="28"/>
              </w:rPr>
            </w:pPr>
            <w:r>
              <w:rPr>
                <w:rFonts w:eastAsia="楷体_GB2312"/>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1759D2">
        <w:trPr>
          <w:trHeight w:val="5580"/>
          <w:jc w:val="center"/>
        </w:trPr>
        <w:tc>
          <w:tcPr>
            <w:tcW w:w="9366" w:type="dxa"/>
            <w:gridSpan w:val="8"/>
          </w:tcPr>
          <w:p w:rsidR="001759D2" w:rsidRDefault="00224D84">
            <w:pPr>
              <w:rPr>
                <w:rFonts w:eastAsia="楷体_GB2312"/>
                <w:sz w:val="28"/>
                <w:szCs w:val="28"/>
              </w:rPr>
            </w:pPr>
            <w:r>
              <w:rPr>
                <w:rFonts w:eastAsia="楷体_GB2312" w:hint="eastAsia"/>
                <w:sz w:val="28"/>
                <w:szCs w:val="28"/>
              </w:rPr>
              <w:t>学院推荐意见</w:t>
            </w:r>
          </w:p>
          <w:p w:rsidR="001759D2" w:rsidRDefault="001759D2">
            <w:pPr>
              <w:rPr>
                <w:rFonts w:eastAsia="楷体_GB2312"/>
                <w:sz w:val="28"/>
                <w:szCs w:val="28"/>
              </w:rPr>
            </w:pPr>
          </w:p>
          <w:p w:rsidR="001759D2" w:rsidRDefault="001759D2">
            <w:pPr>
              <w:rPr>
                <w:rFonts w:eastAsia="楷体_GB2312"/>
                <w:sz w:val="28"/>
                <w:szCs w:val="28"/>
              </w:rPr>
            </w:pPr>
          </w:p>
          <w:p w:rsidR="001759D2" w:rsidRDefault="001759D2">
            <w:pPr>
              <w:rPr>
                <w:rFonts w:eastAsia="楷体_GB2312"/>
                <w:sz w:val="28"/>
                <w:szCs w:val="28"/>
              </w:rPr>
            </w:pPr>
          </w:p>
          <w:p w:rsidR="001759D2" w:rsidRDefault="001759D2">
            <w:pPr>
              <w:rPr>
                <w:rFonts w:eastAsia="楷体_GB2312"/>
                <w:sz w:val="28"/>
                <w:szCs w:val="28"/>
              </w:rPr>
            </w:pPr>
          </w:p>
          <w:p w:rsidR="001759D2" w:rsidRDefault="001759D2">
            <w:pPr>
              <w:rPr>
                <w:rFonts w:eastAsia="楷体_GB2312"/>
                <w:sz w:val="28"/>
                <w:szCs w:val="28"/>
              </w:rPr>
            </w:pPr>
          </w:p>
          <w:p w:rsidR="001759D2" w:rsidRDefault="001759D2">
            <w:pPr>
              <w:ind w:firstLineChars="1200" w:firstLine="3360"/>
              <w:rPr>
                <w:rFonts w:eastAsia="楷体_GB2312"/>
                <w:sz w:val="28"/>
                <w:szCs w:val="28"/>
              </w:rPr>
            </w:pPr>
          </w:p>
          <w:p w:rsidR="001759D2" w:rsidRDefault="001759D2">
            <w:pPr>
              <w:ind w:firstLineChars="1200" w:firstLine="3360"/>
              <w:rPr>
                <w:rFonts w:eastAsia="楷体_GB2312"/>
                <w:sz w:val="28"/>
                <w:szCs w:val="28"/>
              </w:rPr>
            </w:pPr>
          </w:p>
          <w:p w:rsidR="001759D2" w:rsidRDefault="001759D2">
            <w:pPr>
              <w:ind w:firstLineChars="1200" w:firstLine="3360"/>
              <w:rPr>
                <w:rFonts w:eastAsia="楷体_GB2312"/>
                <w:sz w:val="28"/>
                <w:szCs w:val="28"/>
              </w:rPr>
            </w:pPr>
          </w:p>
          <w:p w:rsidR="001759D2" w:rsidRDefault="001759D2">
            <w:pPr>
              <w:ind w:firstLineChars="1200" w:firstLine="3360"/>
              <w:rPr>
                <w:rFonts w:eastAsia="楷体_GB2312"/>
                <w:sz w:val="28"/>
                <w:szCs w:val="28"/>
              </w:rPr>
            </w:pPr>
          </w:p>
          <w:p w:rsidR="001759D2" w:rsidRDefault="00224D84">
            <w:pPr>
              <w:ind w:firstLineChars="1200" w:firstLine="3360"/>
              <w:rPr>
                <w:rFonts w:eastAsia="楷体_GB2312"/>
                <w:b/>
                <w:bCs/>
                <w:sz w:val="28"/>
                <w:szCs w:val="28"/>
              </w:rPr>
            </w:pPr>
            <w:r>
              <w:rPr>
                <w:rFonts w:eastAsia="楷体_GB2312" w:hint="eastAsia"/>
                <w:sz w:val="28"/>
                <w:szCs w:val="28"/>
              </w:rPr>
              <w:t>签字（盖章）：日期：</w:t>
            </w:r>
          </w:p>
        </w:tc>
      </w:tr>
    </w:tbl>
    <w:p w:rsidR="001759D2" w:rsidRDefault="00224D84">
      <w:pPr>
        <w:rPr>
          <w:sz w:val="28"/>
          <w:szCs w:val="28"/>
        </w:rPr>
      </w:pPr>
      <w:r>
        <w:rPr>
          <w:rFonts w:eastAsia="楷体_GB2312" w:hint="eastAsia"/>
          <w:sz w:val="28"/>
          <w:szCs w:val="28"/>
        </w:rPr>
        <w:t>注：本表空栏不够可另附纸张。</w:t>
      </w:r>
    </w:p>
    <w:sectPr w:rsidR="001759D2">
      <w:headerReference w:type="default" r:id="rId13"/>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4D84" w:rsidRDefault="00224D84">
      <w:pPr>
        <w:spacing w:after="0"/>
      </w:pPr>
      <w:r>
        <w:separator/>
      </w:r>
    </w:p>
  </w:endnote>
  <w:endnote w:type="continuationSeparator" w:id="0">
    <w:p w:rsidR="00224D84" w:rsidRDefault="00224D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4D84" w:rsidRDefault="00224D84">
      <w:pPr>
        <w:spacing w:after="0"/>
      </w:pPr>
      <w:r>
        <w:separator/>
      </w:r>
    </w:p>
  </w:footnote>
  <w:footnote w:type="continuationSeparator" w:id="0">
    <w:p w:rsidR="00224D84" w:rsidRDefault="00224D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9D2" w:rsidRDefault="001759D2">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8F6863F"/>
    <w:multiLevelType w:val="singleLevel"/>
    <w:tmpl w:val="A8F6863F"/>
    <w:lvl w:ilvl="0">
      <w:start w:val="2"/>
      <w:numFmt w:val="chineseCounting"/>
      <w:suff w:val="nothing"/>
      <w:lvlText w:val="（%1）"/>
      <w:lvlJc w:val="left"/>
      <w:rPr>
        <w:rFonts w:hint="eastAsia"/>
      </w:rPr>
    </w:lvl>
  </w:abstractNum>
  <w:abstractNum w:abstractNumId="1" w15:restartNumberingAfterBreak="0">
    <w:nsid w:val="F26793A2"/>
    <w:multiLevelType w:val="singleLevel"/>
    <w:tmpl w:val="F26793A2"/>
    <w:lvl w:ilvl="0">
      <w:start w:val="1"/>
      <w:numFmt w:val="chineseCounting"/>
      <w:suff w:val="nothing"/>
      <w:lvlText w:val="（%1）"/>
      <w:lvlJc w:val="left"/>
      <w:rPr>
        <w:rFonts w:hint="eastAsia"/>
      </w:rPr>
    </w:lvl>
  </w:abstractNum>
  <w:abstractNum w:abstractNumId="2" w15:restartNumberingAfterBreak="0">
    <w:nsid w:val="07C82A99"/>
    <w:multiLevelType w:val="multilevel"/>
    <w:tmpl w:val="07C82A9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783FDE5"/>
    <w:multiLevelType w:val="singleLevel"/>
    <w:tmpl w:val="4783FDE5"/>
    <w:lvl w:ilvl="0">
      <w:start w:val="1"/>
      <w:numFmt w:val="chineseCounting"/>
      <w:lvlText w:val="(%1)"/>
      <w:lvlJc w:val="left"/>
      <w:pPr>
        <w:tabs>
          <w:tab w:val="left" w:pos="312"/>
        </w:tabs>
      </w:pPr>
      <w:rPr>
        <w:rFonts w:hint="eastAsia"/>
      </w:rPr>
    </w:lvl>
  </w:abstractNum>
  <w:abstractNum w:abstractNumId="4" w15:restartNumberingAfterBreak="0">
    <w:nsid w:val="5B213FCE"/>
    <w:multiLevelType w:val="multilevel"/>
    <w:tmpl w:val="5B213FC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9A366E0"/>
    <w:multiLevelType w:val="singleLevel"/>
    <w:tmpl w:val="79A366E0"/>
    <w:lvl w:ilvl="0">
      <w:start w:val="1"/>
      <w:numFmt w:val="chineseCounting"/>
      <w:suff w:val="nothing"/>
      <w:lvlText w:val="（%1）"/>
      <w:lvlJc w:val="left"/>
      <w:rPr>
        <w:rFonts w:hint="eastAsia"/>
      </w:r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172A27"/>
    <w:rsid w:val="00002AFA"/>
    <w:rsid w:val="00010A92"/>
    <w:rsid w:val="00030951"/>
    <w:rsid w:val="0005400F"/>
    <w:rsid w:val="0007730D"/>
    <w:rsid w:val="00096A05"/>
    <w:rsid w:val="000D0007"/>
    <w:rsid w:val="00113891"/>
    <w:rsid w:val="001252E8"/>
    <w:rsid w:val="001331FF"/>
    <w:rsid w:val="00133EAF"/>
    <w:rsid w:val="00151B77"/>
    <w:rsid w:val="0016531A"/>
    <w:rsid w:val="00172A27"/>
    <w:rsid w:val="001759D2"/>
    <w:rsid w:val="001B1F74"/>
    <w:rsid w:val="001D6C7E"/>
    <w:rsid w:val="001E3464"/>
    <w:rsid w:val="001E4E2A"/>
    <w:rsid w:val="00205956"/>
    <w:rsid w:val="00206C97"/>
    <w:rsid w:val="00211299"/>
    <w:rsid w:val="00224D84"/>
    <w:rsid w:val="00254896"/>
    <w:rsid w:val="002B78CB"/>
    <w:rsid w:val="002D3A03"/>
    <w:rsid w:val="002D6F49"/>
    <w:rsid w:val="002E3004"/>
    <w:rsid w:val="002F0673"/>
    <w:rsid w:val="002F1885"/>
    <w:rsid w:val="002F663A"/>
    <w:rsid w:val="003034B4"/>
    <w:rsid w:val="00306585"/>
    <w:rsid w:val="0031061E"/>
    <w:rsid w:val="00312C34"/>
    <w:rsid w:val="00317F19"/>
    <w:rsid w:val="00323B43"/>
    <w:rsid w:val="00361B13"/>
    <w:rsid w:val="0036556A"/>
    <w:rsid w:val="00374AF8"/>
    <w:rsid w:val="003917DC"/>
    <w:rsid w:val="00397E24"/>
    <w:rsid w:val="003A0FA5"/>
    <w:rsid w:val="003C3268"/>
    <w:rsid w:val="003D37D8"/>
    <w:rsid w:val="003F6C42"/>
    <w:rsid w:val="00423FEC"/>
    <w:rsid w:val="00426133"/>
    <w:rsid w:val="00427B72"/>
    <w:rsid w:val="004358AB"/>
    <w:rsid w:val="00440BBF"/>
    <w:rsid w:val="00451A97"/>
    <w:rsid w:val="00466F76"/>
    <w:rsid w:val="00476761"/>
    <w:rsid w:val="00492156"/>
    <w:rsid w:val="004C6435"/>
    <w:rsid w:val="004F5730"/>
    <w:rsid w:val="005162B4"/>
    <w:rsid w:val="005423E9"/>
    <w:rsid w:val="00555941"/>
    <w:rsid w:val="005652A4"/>
    <w:rsid w:val="00575E7F"/>
    <w:rsid w:val="00577966"/>
    <w:rsid w:val="00582D29"/>
    <w:rsid w:val="005834D3"/>
    <w:rsid w:val="005A6A1D"/>
    <w:rsid w:val="005C7C4B"/>
    <w:rsid w:val="005D3B0C"/>
    <w:rsid w:val="005E4E3D"/>
    <w:rsid w:val="005E6D2F"/>
    <w:rsid w:val="0060060A"/>
    <w:rsid w:val="006149B8"/>
    <w:rsid w:val="00615A2A"/>
    <w:rsid w:val="006223BC"/>
    <w:rsid w:val="00625430"/>
    <w:rsid w:val="006378FC"/>
    <w:rsid w:val="0066737B"/>
    <w:rsid w:val="00670401"/>
    <w:rsid w:val="0068120A"/>
    <w:rsid w:val="006856E9"/>
    <w:rsid w:val="006F7888"/>
    <w:rsid w:val="00710AC9"/>
    <w:rsid w:val="00717D5F"/>
    <w:rsid w:val="00720A19"/>
    <w:rsid w:val="00732204"/>
    <w:rsid w:val="00733A35"/>
    <w:rsid w:val="00754687"/>
    <w:rsid w:val="0077065A"/>
    <w:rsid w:val="00780996"/>
    <w:rsid w:val="007A096E"/>
    <w:rsid w:val="007A1C56"/>
    <w:rsid w:val="007A3FAB"/>
    <w:rsid w:val="007A51F0"/>
    <w:rsid w:val="007A630A"/>
    <w:rsid w:val="007B1832"/>
    <w:rsid w:val="007C329F"/>
    <w:rsid w:val="007C6B89"/>
    <w:rsid w:val="007E5ED5"/>
    <w:rsid w:val="008050F4"/>
    <w:rsid w:val="00806E72"/>
    <w:rsid w:val="00810198"/>
    <w:rsid w:val="0084604C"/>
    <w:rsid w:val="0085127E"/>
    <w:rsid w:val="00851B48"/>
    <w:rsid w:val="00854581"/>
    <w:rsid w:val="00857299"/>
    <w:rsid w:val="00860623"/>
    <w:rsid w:val="00862577"/>
    <w:rsid w:val="00867ACC"/>
    <w:rsid w:val="00870487"/>
    <w:rsid w:val="008764C5"/>
    <w:rsid w:val="00886EE9"/>
    <w:rsid w:val="008B7726"/>
    <w:rsid w:val="008E7F83"/>
    <w:rsid w:val="008F79ED"/>
    <w:rsid w:val="00900B78"/>
    <w:rsid w:val="009106F1"/>
    <w:rsid w:val="009225C8"/>
    <w:rsid w:val="009412E8"/>
    <w:rsid w:val="00945CCA"/>
    <w:rsid w:val="00951C60"/>
    <w:rsid w:val="0098205A"/>
    <w:rsid w:val="009B1EA6"/>
    <w:rsid w:val="009B604D"/>
    <w:rsid w:val="009C3F1A"/>
    <w:rsid w:val="009C4293"/>
    <w:rsid w:val="009D0BAC"/>
    <w:rsid w:val="009D3DF1"/>
    <w:rsid w:val="009E5795"/>
    <w:rsid w:val="009F02F8"/>
    <w:rsid w:val="00A64455"/>
    <w:rsid w:val="00A8591F"/>
    <w:rsid w:val="00AC1F0B"/>
    <w:rsid w:val="00AF1CA1"/>
    <w:rsid w:val="00AF76C6"/>
    <w:rsid w:val="00B20D9E"/>
    <w:rsid w:val="00B3766D"/>
    <w:rsid w:val="00B6666C"/>
    <w:rsid w:val="00B93C63"/>
    <w:rsid w:val="00B970DC"/>
    <w:rsid w:val="00BA1AFA"/>
    <w:rsid w:val="00BB40E4"/>
    <w:rsid w:val="00BD6AEF"/>
    <w:rsid w:val="00BD729A"/>
    <w:rsid w:val="00BE2805"/>
    <w:rsid w:val="00C1296F"/>
    <w:rsid w:val="00C13F64"/>
    <w:rsid w:val="00C25ABB"/>
    <w:rsid w:val="00C34900"/>
    <w:rsid w:val="00C35006"/>
    <w:rsid w:val="00C57365"/>
    <w:rsid w:val="00C868E8"/>
    <w:rsid w:val="00CB5ACC"/>
    <w:rsid w:val="00CC1C0C"/>
    <w:rsid w:val="00CC32B9"/>
    <w:rsid w:val="00CD5AEE"/>
    <w:rsid w:val="00CD6879"/>
    <w:rsid w:val="00CE408B"/>
    <w:rsid w:val="00CE5211"/>
    <w:rsid w:val="00CF63B7"/>
    <w:rsid w:val="00CF73A4"/>
    <w:rsid w:val="00D10EA9"/>
    <w:rsid w:val="00D11773"/>
    <w:rsid w:val="00D31D50"/>
    <w:rsid w:val="00D36F25"/>
    <w:rsid w:val="00D455C6"/>
    <w:rsid w:val="00D643AC"/>
    <w:rsid w:val="00D72A68"/>
    <w:rsid w:val="00D81782"/>
    <w:rsid w:val="00D81B2D"/>
    <w:rsid w:val="00D92631"/>
    <w:rsid w:val="00D96DD5"/>
    <w:rsid w:val="00DA330A"/>
    <w:rsid w:val="00DA6B0C"/>
    <w:rsid w:val="00DD376E"/>
    <w:rsid w:val="00DE6A1E"/>
    <w:rsid w:val="00DE7D1F"/>
    <w:rsid w:val="00DF1B2C"/>
    <w:rsid w:val="00DF4280"/>
    <w:rsid w:val="00E069B7"/>
    <w:rsid w:val="00E11143"/>
    <w:rsid w:val="00E13AAD"/>
    <w:rsid w:val="00E62589"/>
    <w:rsid w:val="00E64500"/>
    <w:rsid w:val="00E64C55"/>
    <w:rsid w:val="00E7144C"/>
    <w:rsid w:val="00E74652"/>
    <w:rsid w:val="00E82FFE"/>
    <w:rsid w:val="00E90000"/>
    <w:rsid w:val="00EE6A00"/>
    <w:rsid w:val="00F264B2"/>
    <w:rsid w:val="00FC3D8F"/>
    <w:rsid w:val="00FD1412"/>
    <w:rsid w:val="00FD19C5"/>
    <w:rsid w:val="00FD527A"/>
    <w:rsid w:val="00FE536F"/>
    <w:rsid w:val="01904A45"/>
    <w:rsid w:val="01F65F01"/>
    <w:rsid w:val="02666C8E"/>
    <w:rsid w:val="02EB13F9"/>
    <w:rsid w:val="03336BDC"/>
    <w:rsid w:val="03CE7724"/>
    <w:rsid w:val="03FE275D"/>
    <w:rsid w:val="04012C08"/>
    <w:rsid w:val="040F7CFA"/>
    <w:rsid w:val="04647035"/>
    <w:rsid w:val="048726CE"/>
    <w:rsid w:val="04DE70C3"/>
    <w:rsid w:val="052C105D"/>
    <w:rsid w:val="054B7B72"/>
    <w:rsid w:val="05A33926"/>
    <w:rsid w:val="05E628AF"/>
    <w:rsid w:val="06926C4E"/>
    <w:rsid w:val="06A9387D"/>
    <w:rsid w:val="070B1F6B"/>
    <w:rsid w:val="07840BEA"/>
    <w:rsid w:val="07842940"/>
    <w:rsid w:val="07C96C0E"/>
    <w:rsid w:val="07F85D0C"/>
    <w:rsid w:val="08471B3D"/>
    <w:rsid w:val="09B5796A"/>
    <w:rsid w:val="0A245BB8"/>
    <w:rsid w:val="0AAB7FCB"/>
    <w:rsid w:val="0AD10413"/>
    <w:rsid w:val="0B995C9E"/>
    <w:rsid w:val="0BAD6439"/>
    <w:rsid w:val="0C0A0C9E"/>
    <w:rsid w:val="0C8D4CCB"/>
    <w:rsid w:val="0CC86468"/>
    <w:rsid w:val="0D423D46"/>
    <w:rsid w:val="0D672B72"/>
    <w:rsid w:val="0D767A43"/>
    <w:rsid w:val="0E0705F6"/>
    <w:rsid w:val="0E1E4787"/>
    <w:rsid w:val="0E4A1081"/>
    <w:rsid w:val="0ECC0E54"/>
    <w:rsid w:val="0ED27B00"/>
    <w:rsid w:val="0EE339B8"/>
    <w:rsid w:val="0F05757C"/>
    <w:rsid w:val="0F7437A9"/>
    <w:rsid w:val="10390E97"/>
    <w:rsid w:val="107C028C"/>
    <w:rsid w:val="109D3EBE"/>
    <w:rsid w:val="10CE70D2"/>
    <w:rsid w:val="10E854DB"/>
    <w:rsid w:val="117B708F"/>
    <w:rsid w:val="11BD3C62"/>
    <w:rsid w:val="12445B1A"/>
    <w:rsid w:val="12BA36A3"/>
    <w:rsid w:val="12F75245"/>
    <w:rsid w:val="13117FC7"/>
    <w:rsid w:val="14B161C6"/>
    <w:rsid w:val="15B5344C"/>
    <w:rsid w:val="16964415"/>
    <w:rsid w:val="1816022F"/>
    <w:rsid w:val="193D0E19"/>
    <w:rsid w:val="193F6DB2"/>
    <w:rsid w:val="1A4200D7"/>
    <w:rsid w:val="1AA60895"/>
    <w:rsid w:val="1B3714B8"/>
    <w:rsid w:val="1BAF2ED1"/>
    <w:rsid w:val="1BF109CF"/>
    <w:rsid w:val="1C1119DB"/>
    <w:rsid w:val="1C131EBF"/>
    <w:rsid w:val="1CB226B5"/>
    <w:rsid w:val="1D5439B1"/>
    <w:rsid w:val="1FF32B55"/>
    <w:rsid w:val="21327192"/>
    <w:rsid w:val="213A0C97"/>
    <w:rsid w:val="22087A01"/>
    <w:rsid w:val="231A198E"/>
    <w:rsid w:val="23A2018E"/>
    <w:rsid w:val="244B551D"/>
    <w:rsid w:val="2543320A"/>
    <w:rsid w:val="26AE428A"/>
    <w:rsid w:val="27CD1B4D"/>
    <w:rsid w:val="294B1CAB"/>
    <w:rsid w:val="29AB4A49"/>
    <w:rsid w:val="29D00A2B"/>
    <w:rsid w:val="2A9A5ECA"/>
    <w:rsid w:val="2ABF2E0A"/>
    <w:rsid w:val="2B4A640F"/>
    <w:rsid w:val="2B71085F"/>
    <w:rsid w:val="2C9679AA"/>
    <w:rsid w:val="2E3A0146"/>
    <w:rsid w:val="2E6A61BF"/>
    <w:rsid w:val="2F58513F"/>
    <w:rsid w:val="2FB92547"/>
    <w:rsid w:val="30533E1B"/>
    <w:rsid w:val="32514163"/>
    <w:rsid w:val="326D0A02"/>
    <w:rsid w:val="326E23C6"/>
    <w:rsid w:val="32A512DE"/>
    <w:rsid w:val="330A1E1E"/>
    <w:rsid w:val="33721407"/>
    <w:rsid w:val="33DD2CCB"/>
    <w:rsid w:val="34CE6408"/>
    <w:rsid w:val="34D601FA"/>
    <w:rsid w:val="355A1067"/>
    <w:rsid w:val="37041032"/>
    <w:rsid w:val="37587434"/>
    <w:rsid w:val="37C1473C"/>
    <w:rsid w:val="37E26AEB"/>
    <w:rsid w:val="38D645D9"/>
    <w:rsid w:val="397F527B"/>
    <w:rsid w:val="39AE7113"/>
    <w:rsid w:val="3A1646AF"/>
    <w:rsid w:val="3A176FF0"/>
    <w:rsid w:val="3AA23A7B"/>
    <w:rsid w:val="3AFC021C"/>
    <w:rsid w:val="3B850710"/>
    <w:rsid w:val="3BF04762"/>
    <w:rsid w:val="3C320EC3"/>
    <w:rsid w:val="3C9A4A82"/>
    <w:rsid w:val="3D735311"/>
    <w:rsid w:val="3E227DDA"/>
    <w:rsid w:val="3EC64724"/>
    <w:rsid w:val="3F5C3EDF"/>
    <w:rsid w:val="3FD864F8"/>
    <w:rsid w:val="40290B9E"/>
    <w:rsid w:val="4034179A"/>
    <w:rsid w:val="410F742B"/>
    <w:rsid w:val="41257DFC"/>
    <w:rsid w:val="41A30618"/>
    <w:rsid w:val="422D69ED"/>
    <w:rsid w:val="428D601E"/>
    <w:rsid w:val="430669EC"/>
    <w:rsid w:val="43443D37"/>
    <w:rsid w:val="43F37CB0"/>
    <w:rsid w:val="44374593"/>
    <w:rsid w:val="45052C39"/>
    <w:rsid w:val="45404CAD"/>
    <w:rsid w:val="45892AA5"/>
    <w:rsid w:val="458D558C"/>
    <w:rsid w:val="4624267D"/>
    <w:rsid w:val="468E4A32"/>
    <w:rsid w:val="46E01EB2"/>
    <w:rsid w:val="47500A32"/>
    <w:rsid w:val="47FD1467"/>
    <w:rsid w:val="484B2237"/>
    <w:rsid w:val="487C5876"/>
    <w:rsid w:val="488A13DF"/>
    <w:rsid w:val="49333A08"/>
    <w:rsid w:val="49B462D3"/>
    <w:rsid w:val="4A3863D0"/>
    <w:rsid w:val="4A9D7138"/>
    <w:rsid w:val="4C7E6A33"/>
    <w:rsid w:val="4D3463C7"/>
    <w:rsid w:val="4D3F43BC"/>
    <w:rsid w:val="4D4F0DBA"/>
    <w:rsid w:val="4DC30DE1"/>
    <w:rsid w:val="4DE35C0C"/>
    <w:rsid w:val="4E4139C9"/>
    <w:rsid w:val="4EBA4A5D"/>
    <w:rsid w:val="4EC505CA"/>
    <w:rsid w:val="4F4F6409"/>
    <w:rsid w:val="4F7D5017"/>
    <w:rsid w:val="50787170"/>
    <w:rsid w:val="509D757D"/>
    <w:rsid w:val="50D1652F"/>
    <w:rsid w:val="51257C28"/>
    <w:rsid w:val="51FE1EE6"/>
    <w:rsid w:val="522275EA"/>
    <w:rsid w:val="5377307C"/>
    <w:rsid w:val="540A146F"/>
    <w:rsid w:val="54E86926"/>
    <w:rsid w:val="551277A2"/>
    <w:rsid w:val="55266747"/>
    <w:rsid w:val="55AB3208"/>
    <w:rsid w:val="56435AA9"/>
    <w:rsid w:val="56B8621A"/>
    <w:rsid w:val="57AD1125"/>
    <w:rsid w:val="57CF673A"/>
    <w:rsid w:val="57E40216"/>
    <w:rsid w:val="57F8699C"/>
    <w:rsid w:val="58056090"/>
    <w:rsid w:val="580E2F9A"/>
    <w:rsid w:val="59572F9E"/>
    <w:rsid w:val="598B4FB6"/>
    <w:rsid w:val="5A205713"/>
    <w:rsid w:val="5A7822A4"/>
    <w:rsid w:val="5A9C763E"/>
    <w:rsid w:val="5AFB68B3"/>
    <w:rsid w:val="5B801348"/>
    <w:rsid w:val="5B9D10F2"/>
    <w:rsid w:val="5C152431"/>
    <w:rsid w:val="5C4356FC"/>
    <w:rsid w:val="5C7B0DF2"/>
    <w:rsid w:val="5CC86D3A"/>
    <w:rsid w:val="5CCB53CA"/>
    <w:rsid w:val="5D165061"/>
    <w:rsid w:val="5DC152DE"/>
    <w:rsid w:val="5E4A247C"/>
    <w:rsid w:val="5E7A44D5"/>
    <w:rsid w:val="5EEB2E05"/>
    <w:rsid w:val="5F1E2AEA"/>
    <w:rsid w:val="5FF82F42"/>
    <w:rsid w:val="602C63D1"/>
    <w:rsid w:val="60693A03"/>
    <w:rsid w:val="60B03A31"/>
    <w:rsid w:val="61760846"/>
    <w:rsid w:val="61AA2EBD"/>
    <w:rsid w:val="62290FB3"/>
    <w:rsid w:val="62F85244"/>
    <w:rsid w:val="65223A1B"/>
    <w:rsid w:val="661F0802"/>
    <w:rsid w:val="66717D01"/>
    <w:rsid w:val="66F92FED"/>
    <w:rsid w:val="671C5E81"/>
    <w:rsid w:val="6A77514E"/>
    <w:rsid w:val="6A8F4AB7"/>
    <w:rsid w:val="6B9207CF"/>
    <w:rsid w:val="6BAB63A2"/>
    <w:rsid w:val="6BFD3F57"/>
    <w:rsid w:val="6CDE1261"/>
    <w:rsid w:val="6D603836"/>
    <w:rsid w:val="6D9066BD"/>
    <w:rsid w:val="6F583FD8"/>
    <w:rsid w:val="6FB43776"/>
    <w:rsid w:val="71C71222"/>
    <w:rsid w:val="71DD4B3A"/>
    <w:rsid w:val="72E30D31"/>
    <w:rsid w:val="7320274C"/>
    <w:rsid w:val="73BE72D3"/>
    <w:rsid w:val="73F7769F"/>
    <w:rsid w:val="74E44952"/>
    <w:rsid w:val="75437CB2"/>
    <w:rsid w:val="754874A7"/>
    <w:rsid w:val="7567123E"/>
    <w:rsid w:val="76394CA5"/>
    <w:rsid w:val="76505E23"/>
    <w:rsid w:val="78820C7E"/>
    <w:rsid w:val="791F119C"/>
    <w:rsid w:val="79427958"/>
    <w:rsid w:val="79692AF9"/>
    <w:rsid w:val="7A501B0C"/>
    <w:rsid w:val="7A714B24"/>
    <w:rsid w:val="7AA54548"/>
    <w:rsid w:val="7AD05BAD"/>
    <w:rsid w:val="7ADE49BC"/>
    <w:rsid w:val="7AE87A81"/>
    <w:rsid w:val="7B0C6D29"/>
    <w:rsid w:val="7BAD3C77"/>
    <w:rsid w:val="7CB113CA"/>
    <w:rsid w:val="7CF520AC"/>
    <w:rsid w:val="7E7E2DB3"/>
    <w:rsid w:val="7E9A1FE8"/>
    <w:rsid w:val="7EB02932"/>
    <w:rsid w:val="7ED64FB7"/>
    <w:rsid w:val="7FDC01A2"/>
    <w:rsid w:val="7FE423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15FC11C-83DF-43AA-8A1C-DACD4552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locked="1" w:uiPriority="0"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cs="Times New Roman"/>
      <w:sz w:val="22"/>
      <w:szCs w:val="22"/>
    </w:rPr>
  </w:style>
  <w:style w:type="paragraph" w:styleId="1">
    <w:name w:val="heading 1"/>
    <w:basedOn w:val="a"/>
    <w:next w:val="a"/>
    <w:link w:val="10"/>
    <w:uiPriority w:val="9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Pr>
      <w:b/>
      <w:bCs/>
    </w:rPr>
  </w:style>
  <w:style w:type="paragraph" w:styleId="a4">
    <w:name w:val="annotation text"/>
    <w:basedOn w:val="a"/>
    <w:link w:val="a6"/>
    <w:uiPriority w:val="99"/>
    <w:semiHidden/>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pPr>
      <w:widowControl w:val="0"/>
      <w:adjustRightInd/>
      <w:spacing w:after="0"/>
    </w:pPr>
    <w:rPr>
      <w:rFonts w:ascii="Times New Roman" w:eastAsia="宋体" w:hAnsi="Times New Roman"/>
      <w:kern w:val="2"/>
      <w:sz w:val="18"/>
      <w:szCs w:val="18"/>
    </w:rPr>
  </w:style>
  <w:style w:type="character" w:styleId="af7">
    <w:name w:val="page number"/>
    <w:uiPriority w:val="99"/>
    <w:qFormat/>
    <w:rPr>
      <w:rFonts w:ascii="Arial" w:hAnsi="Arial" w:cs="Verdana"/>
      <w:b/>
      <w:sz w:val="28"/>
      <w:szCs w:val="28"/>
      <w:lang w:val="en-US" w:eastAsia="en-US" w:bidi="ar-SA"/>
    </w:rPr>
  </w:style>
  <w:style w:type="character" w:styleId="af8">
    <w:name w:val="FollowedHyperlink"/>
    <w:uiPriority w:val="99"/>
    <w:qFormat/>
    <w:rPr>
      <w:rFonts w:ascii="Arial" w:hAnsi="Arial" w:cs="Verdana"/>
      <w:b/>
      <w:color w:val="800080"/>
      <w:sz w:val="28"/>
      <w:szCs w:val="28"/>
      <w:u w:val="single"/>
      <w:lang w:val="en-US" w:eastAsia="en-US" w:bidi="ar-SA"/>
    </w:rPr>
  </w:style>
  <w:style w:type="character" w:styleId="af9">
    <w:name w:val="Emphasis"/>
    <w:uiPriority w:val="99"/>
    <w:qFormat/>
    <w:rPr>
      <w:rFonts w:ascii="Arial" w:hAnsi="Arial" w:cs="Verdana"/>
      <w:b/>
      <w:color w:val="CC0000"/>
      <w:sz w:val="28"/>
      <w:szCs w:val="28"/>
      <w:lang w:val="en-US" w:eastAsia="en-US" w:bidi="ar-SA"/>
    </w:rPr>
  </w:style>
  <w:style w:type="character" w:styleId="afa">
    <w:name w:val="Hyperlink"/>
    <w:uiPriority w:val="99"/>
    <w:qFormat/>
    <w:rPr>
      <w:rFonts w:ascii="Arial" w:hAnsi="Arial" w:cs="Verdana"/>
      <w:b/>
      <w:color w:val="000000"/>
      <w:sz w:val="28"/>
      <w:szCs w:val="28"/>
      <w:u w:val="none"/>
      <w:lang w:val="en-US" w:eastAsia="en-US" w:bidi="ar-SA"/>
    </w:rPr>
  </w:style>
  <w:style w:type="character" w:styleId="afb">
    <w:name w:val="annotation reference"/>
    <w:uiPriority w:val="99"/>
    <w:semiHidden/>
    <w:qFormat/>
    <w:rPr>
      <w:rFonts w:ascii="Arial" w:hAnsi="Arial" w:cs="Verdana"/>
      <w:b/>
      <w:sz w:val="21"/>
      <w:szCs w:val="21"/>
      <w:lang w:val="en-US" w:eastAsia="en-US" w:bidi="ar-SA"/>
    </w:rPr>
  </w:style>
  <w:style w:type="character" w:styleId="afc">
    <w:name w:val="footnote reference"/>
    <w:uiPriority w:val="99"/>
    <w:semiHidden/>
    <w:qFormat/>
    <w:rPr>
      <w:rFonts w:ascii="Arial" w:hAnsi="Arial" w:cs="Verdana"/>
      <w:b/>
      <w:sz w:val="28"/>
      <w:szCs w:val="28"/>
      <w:vertAlign w:val="superscript"/>
      <w:lang w:val="en-US" w:eastAsia="en-US" w:bidi="ar-SA"/>
    </w:rPr>
  </w:style>
  <w:style w:type="table" w:styleId="af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Pr>
      <w:rFonts w:ascii="Arial" w:eastAsia="黑体" w:hAnsi="Arial" w:cs="Times New Roman"/>
      <w:b/>
      <w:bCs/>
      <w:kern w:val="2"/>
      <w:sz w:val="32"/>
      <w:szCs w:val="32"/>
    </w:rPr>
  </w:style>
  <w:style w:type="character" w:customStyle="1" w:styleId="30">
    <w:name w:val="标题 3 字符"/>
    <w:link w:val="3"/>
    <w:uiPriority w:val="99"/>
    <w:qFormat/>
    <w:locked/>
    <w:rPr>
      <w:rFonts w:ascii="Times New Roman" w:eastAsia="黑体" w:hAnsi="Times New Roman" w:cs="Times New Roman"/>
      <w:b/>
      <w:bCs/>
      <w:kern w:val="2"/>
      <w:sz w:val="44"/>
      <w:szCs w:val="44"/>
    </w:rPr>
  </w:style>
  <w:style w:type="character" w:customStyle="1" w:styleId="50">
    <w:name w:val="标题 5 字符"/>
    <w:link w:val="5"/>
    <w:uiPriority w:val="99"/>
    <w:qFormat/>
    <w:locked/>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Pr>
      <w:rFonts w:ascii="Times New Roman" w:eastAsia="宋体" w:hAnsi="Times New Roman" w:cs="Times New Roman"/>
      <w:kern w:val="2"/>
      <w:sz w:val="24"/>
      <w:szCs w:val="24"/>
    </w:rPr>
  </w:style>
  <w:style w:type="character" w:customStyle="1" w:styleId="af4">
    <w:name w:val="页眉 字符"/>
    <w:link w:val="af3"/>
    <w:uiPriority w:val="99"/>
    <w:qFormat/>
    <w:locked/>
    <w:rPr>
      <w:rFonts w:ascii="Times New Roman" w:eastAsia="宋体" w:hAnsi="Times New Roman" w:cs="Times New Roman"/>
      <w:kern w:val="2"/>
      <w:sz w:val="18"/>
      <w:szCs w:val="18"/>
    </w:rPr>
  </w:style>
  <w:style w:type="character" w:customStyle="1" w:styleId="aa">
    <w:name w:val="正文文本 字符"/>
    <w:link w:val="a9"/>
    <w:uiPriority w:val="99"/>
    <w:qFormat/>
    <w:locked/>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Pr>
      <w:rFonts w:ascii="Arial" w:eastAsia="宋体" w:hAnsi="Arial" w:cs="Verdana"/>
      <w:b/>
      <w:sz w:val="24"/>
      <w:szCs w:val="24"/>
      <w:lang w:eastAsia="en-US"/>
    </w:rPr>
  </w:style>
  <w:style w:type="character" w:customStyle="1" w:styleId="22">
    <w:name w:val="正文文本缩进 2 字符"/>
    <w:link w:val="21"/>
    <w:uiPriority w:val="99"/>
    <w:semiHidden/>
    <w:qFormat/>
    <w:rPr>
      <w:rFonts w:ascii="Tahoma" w:hAnsi="Tahoma"/>
      <w:kern w:val="0"/>
      <w:sz w:val="22"/>
    </w:rPr>
  </w:style>
  <w:style w:type="character" w:customStyle="1" w:styleId="2Char1">
    <w:name w:val="正文文本缩进 2 Char1"/>
    <w:uiPriority w:val="99"/>
    <w:semiHidden/>
    <w:qFormat/>
    <w:rPr>
      <w:rFonts w:ascii="Tahoma" w:hAnsi="Tahoma" w:cs="Times New Roman"/>
    </w:rPr>
  </w:style>
  <w:style w:type="character" w:customStyle="1" w:styleId="af6">
    <w:name w:val="脚注文本 字符"/>
    <w:link w:val="af5"/>
    <w:uiPriority w:val="99"/>
    <w:semiHidden/>
    <w:qFormat/>
    <w:locked/>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 w:type="paragraph" w:styleId="aff">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969F1F-AB5E-4A44-91AD-AD1628018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3668</Words>
  <Characters>20913</Characters>
  <Application>Microsoft Office Word</Application>
  <DocSecurity>0</DocSecurity>
  <Lines>174</Lines>
  <Paragraphs>49</Paragraphs>
  <ScaleCrop>false</ScaleCrop>
  <Company>china</Company>
  <LinksUpToDate>false</LinksUpToDate>
  <CharactersWithSpaces>24532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cp:revision>
  <dcterms:created xsi:type="dcterms:W3CDTF">2017-12-12T00:44:00Z</dcterms:created>
  <dcterms:modified xsi:type="dcterms:W3CDTF">2020-03-16T07:57:00Z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2052-10.1.0.7233</vt:lpwstr>
  </property>
</Properties>
</file>